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A38F" w14:textId="778E4A57" w:rsidR="00F16FE1" w:rsidRPr="00244F68" w:rsidRDefault="007A19A9" w:rsidP="00F16FE1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69504" behindDoc="0" locked="0" layoutInCell="1" allowOverlap="1" wp14:anchorId="0C7E4ED7" wp14:editId="658B56E1">
            <wp:simplePos x="0" y="0"/>
            <wp:positionH relativeFrom="page">
              <wp:posOffset>425450</wp:posOffset>
            </wp:positionH>
            <wp:positionV relativeFrom="paragraph">
              <wp:posOffset>-730249</wp:posOffset>
            </wp:positionV>
            <wp:extent cx="1073150" cy="417440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9" cy="418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9E9" w:rsidRPr="00244F68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7216" behindDoc="0" locked="0" layoutInCell="1" allowOverlap="1" wp14:anchorId="43355F06" wp14:editId="51BCF542">
            <wp:simplePos x="0" y="0"/>
            <wp:positionH relativeFrom="column">
              <wp:posOffset>3902969</wp:posOffset>
            </wp:positionH>
            <wp:positionV relativeFrom="paragraph">
              <wp:posOffset>-832796</wp:posOffset>
            </wp:positionV>
            <wp:extent cx="2265472" cy="748798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472" cy="748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B57853" w14:textId="77777777" w:rsidR="00F16FE1" w:rsidRPr="00244F68" w:rsidRDefault="00F16FE1" w:rsidP="00F16FE1">
      <w:pPr>
        <w:jc w:val="center"/>
        <w:rPr>
          <w:rFonts w:asciiTheme="majorHAnsi" w:hAnsiTheme="majorHAnsi" w:cstheme="majorHAnsi"/>
          <w:b/>
        </w:rPr>
      </w:pPr>
    </w:p>
    <w:p w14:paraId="50984046" w14:textId="666B3465" w:rsidR="003D5427" w:rsidRPr="006000BB" w:rsidRDefault="00AF1933" w:rsidP="00F16FE1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="Verdana" w:hAnsi="Verdana"/>
          <w:color w:val="121314"/>
          <w:sz w:val="21"/>
          <w:szCs w:val="21"/>
          <w:shd w:val="clear" w:color="auto" w:fill="FFFFFF"/>
        </w:rPr>
        <w:t> </w:t>
      </w:r>
      <w:r w:rsidRPr="00AF1933">
        <w:rPr>
          <w:rFonts w:asciiTheme="majorHAnsi" w:hAnsiTheme="majorHAnsi" w:cstheme="majorHAnsi"/>
          <w:b/>
          <w:sz w:val="32"/>
          <w:szCs w:val="32"/>
          <w:lang w:val="el"/>
        </w:rPr>
        <w:t>Εκτίμηση</w:t>
      </w:r>
      <w:r w:rsidRPr="006000BB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Pr="00AF1933">
        <w:rPr>
          <w:rFonts w:asciiTheme="majorHAnsi" w:hAnsiTheme="majorHAnsi" w:cstheme="majorHAnsi"/>
          <w:b/>
          <w:sz w:val="32"/>
          <w:szCs w:val="32"/>
          <w:lang w:val="el"/>
        </w:rPr>
        <w:t>Αντικτύπου</w:t>
      </w:r>
      <w:r w:rsidRPr="006000BB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Pr="00AF1933">
        <w:rPr>
          <w:rFonts w:asciiTheme="majorHAnsi" w:hAnsiTheme="majorHAnsi" w:cstheme="majorHAnsi"/>
          <w:b/>
          <w:sz w:val="32"/>
          <w:szCs w:val="32"/>
          <w:lang w:val="el"/>
        </w:rPr>
        <w:t>σχετικά</w:t>
      </w:r>
      <w:r w:rsidRPr="006000BB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Pr="00AF1933">
        <w:rPr>
          <w:rFonts w:asciiTheme="majorHAnsi" w:hAnsiTheme="majorHAnsi" w:cstheme="majorHAnsi"/>
          <w:b/>
          <w:sz w:val="32"/>
          <w:szCs w:val="32"/>
          <w:lang w:val="el"/>
        </w:rPr>
        <w:t>με</w:t>
      </w:r>
      <w:r w:rsidRPr="006000BB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Pr="00AF1933">
        <w:rPr>
          <w:rFonts w:asciiTheme="majorHAnsi" w:hAnsiTheme="majorHAnsi" w:cstheme="majorHAnsi"/>
          <w:b/>
          <w:sz w:val="32"/>
          <w:szCs w:val="32"/>
          <w:lang w:val="el"/>
        </w:rPr>
        <w:t>την</w:t>
      </w:r>
      <w:r w:rsidRPr="006000BB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Pr="00AF1933">
        <w:rPr>
          <w:rFonts w:asciiTheme="majorHAnsi" w:hAnsiTheme="majorHAnsi" w:cstheme="majorHAnsi"/>
          <w:b/>
          <w:sz w:val="32"/>
          <w:szCs w:val="32"/>
          <w:lang w:val="el"/>
        </w:rPr>
        <w:t>Προστασία</w:t>
      </w:r>
      <w:r w:rsidRPr="006000BB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Pr="00AF1933">
        <w:rPr>
          <w:rFonts w:asciiTheme="majorHAnsi" w:hAnsiTheme="majorHAnsi" w:cstheme="majorHAnsi"/>
          <w:b/>
          <w:sz w:val="32"/>
          <w:szCs w:val="32"/>
          <w:lang w:val="el"/>
        </w:rPr>
        <w:t>Δεδομένων</w:t>
      </w:r>
      <w:r w:rsidRPr="006000BB">
        <w:rPr>
          <w:rFonts w:asciiTheme="majorHAnsi" w:hAnsiTheme="majorHAnsi" w:cstheme="majorHAnsi"/>
          <w:b/>
          <w:sz w:val="32"/>
          <w:szCs w:val="32"/>
        </w:rPr>
        <w:t xml:space="preserve"> (</w:t>
      </w:r>
      <w:r w:rsidRPr="00AF1933">
        <w:rPr>
          <w:rFonts w:asciiTheme="majorHAnsi" w:hAnsiTheme="majorHAnsi" w:cstheme="majorHAnsi"/>
          <w:b/>
          <w:sz w:val="32"/>
          <w:szCs w:val="32"/>
          <w:lang w:val="el"/>
        </w:rPr>
        <w:t>ΕΑΠΔ</w:t>
      </w:r>
      <w:r w:rsidRPr="006000BB">
        <w:rPr>
          <w:rFonts w:asciiTheme="majorHAnsi" w:hAnsiTheme="majorHAnsi" w:cstheme="majorHAnsi"/>
          <w:b/>
          <w:sz w:val="32"/>
          <w:szCs w:val="32"/>
        </w:rPr>
        <w:t xml:space="preserve">) </w:t>
      </w:r>
      <w:r w:rsidR="00F400A1" w:rsidRPr="006000BB">
        <w:rPr>
          <w:rFonts w:asciiTheme="majorHAnsi" w:hAnsiTheme="majorHAnsi" w:cstheme="majorHAnsi"/>
          <w:b/>
          <w:sz w:val="32"/>
          <w:szCs w:val="32"/>
        </w:rPr>
        <w:t xml:space="preserve">– </w:t>
      </w:r>
      <w:r w:rsidR="006000BB">
        <w:rPr>
          <w:rFonts w:asciiTheme="majorHAnsi" w:hAnsiTheme="majorHAnsi" w:cstheme="majorHAnsi"/>
          <w:b/>
          <w:sz w:val="32"/>
          <w:szCs w:val="32"/>
        </w:rPr>
        <w:t>Data</w:t>
      </w:r>
      <w:r w:rsidR="006000BB" w:rsidRPr="006000BB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6000BB">
        <w:rPr>
          <w:rFonts w:asciiTheme="majorHAnsi" w:hAnsiTheme="majorHAnsi" w:cstheme="majorHAnsi"/>
          <w:b/>
          <w:sz w:val="32"/>
          <w:szCs w:val="32"/>
        </w:rPr>
        <w:t>Protection</w:t>
      </w:r>
      <w:r w:rsidR="006000BB" w:rsidRPr="006000BB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6000BB">
        <w:rPr>
          <w:rFonts w:asciiTheme="majorHAnsi" w:hAnsiTheme="majorHAnsi" w:cstheme="majorHAnsi"/>
          <w:b/>
          <w:sz w:val="32"/>
          <w:szCs w:val="32"/>
        </w:rPr>
        <w:t>Impact</w:t>
      </w:r>
      <w:r w:rsidR="006000BB" w:rsidRPr="006000BB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6000BB">
        <w:rPr>
          <w:rFonts w:asciiTheme="majorHAnsi" w:hAnsiTheme="majorHAnsi" w:cstheme="majorHAnsi"/>
          <w:b/>
          <w:sz w:val="32"/>
          <w:szCs w:val="32"/>
        </w:rPr>
        <w:t>Assessment</w:t>
      </w:r>
      <w:r w:rsidR="006000BB" w:rsidRPr="006000BB">
        <w:rPr>
          <w:rFonts w:asciiTheme="majorHAnsi" w:hAnsiTheme="majorHAnsi" w:cstheme="majorHAnsi"/>
          <w:b/>
          <w:sz w:val="32"/>
          <w:szCs w:val="32"/>
        </w:rPr>
        <w:t xml:space="preserve"> (</w:t>
      </w:r>
      <w:r w:rsidR="006000BB">
        <w:rPr>
          <w:rFonts w:asciiTheme="majorHAnsi" w:hAnsiTheme="majorHAnsi" w:cstheme="majorHAnsi"/>
          <w:b/>
          <w:sz w:val="32"/>
          <w:szCs w:val="32"/>
        </w:rPr>
        <w:t>DPIA)-</w:t>
      </w:r>
      <w:r w:rsidR="00EC7829" w:rsidRPr="006000BB">
        <w:rPr>
          <w:rFonts w:asciiTheme="majorHAnsi" w:hAnsiTheme="majorHAnsi" w:cstheme="majorHAnsi"/>
          <w:b/>
          <w:sz w:val="32"/>
          <w:szCs w:val="32"/>
        </w:rPr>
        <w:t>Doctor Anywhere</w:t>
      </w:r>
    </w:p>
    <w:p w14:paraId="5CBBC230" w14:textId="3698D04B" w:rsidR="00F400A1" w:rsidRPr="006000BB" w:rsidRDefault="00F400A1">
      <w:pPr>
        <w:rPr>
          <w:rFonts w:asciiTheme="majorHAnsi" w:hAnsiTheme="majorHAnsi" w:cstheme="majorHAnsi"/>
          <w:b/>
        </w:rPr>
      </w:pPr>
    </w:p>
    <w:p w14:paraId="0F0E6972" w14:textId="77777777" w:rsidR="00815218" w:rsidRDefault="00815218">
      <w:pPr>
        <w:rPr>
          <w:rFonts w:asciiTheme="majorHAnsi" w:hAnsiTheme="majorHAnsi" w:cstheme="majorHAnsi"/>
          <w:bCs/>
          <w:lang w:val="el"/>
        </w:rPr>
      </w:pPr>
    </w:p>
    <w:p w14:paraId="1F7BACD7" w14:textId="5E1CB9BD" w:rsidR="00F16FE1" w:rsidRPr="009C528D" w:rsidRDefault="009E0F52">
      <w:pPr>
        <w:rPr>
          <w:rFonts w:asciiTheme="majorHAnsi" w:hAnsiTheme="majorHAnsi" w:cstheme="majorHAnsi"/>
          <w:b/>
          <w:lang w:val="el-GR"/>
        </w:rPr>
      </w:pPr>
      <w:r w:rsidRPr="009C528D">
        <w:rPr>
          <w:rFonts w:asciiTheme="majorHAnsi" w:hAnsiTheme="majorHAnsi" w:cstheme="majorHAnsi"/>
          <w:b/>
          <w:lang w:val="el"/>
        </w:rPr>
        <w:t>Επισκόπηση:</w:t>
      </w:r>
    </w:p>
    <w:p w14:paraId="17F85B46" w14:textId="77777777" w:rsidR="00623181" w:rsidRPr="00815218" w:rsidRDefault="00623181">
      <w:pPr>
        <w:rPr>
          <w:rFonts w:asciiTheme="majorHAnsi" w:hAnsiTheme="majorHAnsi" w:cstheme="majorHAnsi"/>
          <w:bCs/>
          <w:lang w:val="el-GR"/>
        </w:rPr>
      </w:pPr>
    </w:p>
    <w:p w14:paraId="65161F40" w14:textId="01D0F93B" w:rsidR="00502A33" w:rsidRPr="00244F68" w:rsidRDefault="00502A33" w:rsidP="00502A33">
      <w:pPr>
        <w:pStyle w:val="ListParagraph"/>
        <w:numPr>
          <w:ilvl w:val="0"/>
          <w:numId w:val="10"/>
        </w:numPr>
        <w:rPr>
          <w:rFonts w:asciiTheme="majorHAnsi" w:eastAsia="Times New Roman" w:hAnsiTheme="majorHAnsi" w:cstheme="majorHAnsi"/>
          <w:color w:val="000000" w:themeColor="text1"/>
          <w:lang w:val="el-GR" w:eastAsia="en-GB"/>
        </w:rPr>
      </w:pPr>
      <w:r w:rsidRPr="00244F68">
        <w:rPr>
          <w:rFonts w:asciiTheme="majorHAnsi" w:hAnsiTheme="majorHAnsi" w:cstheme="majorHAnsi"/>
          <w:b/>
          <w:bCs/>
          <w:color w:val="000000" w:themeColor="text1"/>
          <w:lang w:val="el" w:eastAsia="en-GB"/>
        </w:rPr>
        <w:t xml:space="preserve">Ασφαλής </w:t>
      </w:r>
      <w:r w:rsidR="00AF1933">
        <w:rPr>
          <w:rFonts w:asciiTheme="majorHAnsi" w:hAnsiTheme="majorHAnsi" w:cstheme="majorHAnsi"/>
          <w:b/>
          <w:bCs/>
          <w:color w:val="000000" w:themeColor="text1"/>
          <w:lang w:val="el" w:eastAsia="en-GB"/>
        </w:rPr>
        <w:t xml:space="preserve">συνεδρία μέσω </w:t>
      </w:r>
      <w:r w:rsidR="00AF1933" w:rsidRPr="00244F68">
        <w:rPr>
          <w:rFonts w:asciiTheme="majorHAnsi" w:hAnsiTheme="majorHAnsi" w:cstheme="majorHAnsi"/>
          <w:b/>
          <w:bCs/>
          <w:color w:val="000000" w:themeColor="text1"/>
          <w:lang w:val="el" w:eastAsia="en-GB"/>
        </w:rPr>
        <w:t>βιντεο</w:t>
      </w:r>
      <w:r w:rsidR="00AF1933">
        <w:rPr>
          <w:rFonts w:asciiTheme="majorHAnsi" w:hAnsiTheme="majorHAnsi" w:cstheme="majorHAnsi"/>
          <w:b/>
          <w:bCs/>
          <w:color w:val="000000" w:themeColor="text1"/>
          <w:lang w:val="el" w:eastAsia="en-GB"/>
        </w:rPr>
        <w:t>κλήσης</w:t>
      </w:r>
      <w:r w:rsidRPr="00244F68">
        <w:rPr>
          <w:rFonts w:asciiTheme="majorHAnsi" w:hAnsiTheme="majorHAnsi" w:cstheme="majorHAnsi"/>
          <w:b/>
          <w:bCs/>
          <w:color w:val="000000" w:themeColor="text1"/>
          <w:lang w:val="el" w:eastAsia="en-GB"/>
        </w:rPr>
        <w:t>:</w:t>
      </w:r>
      <w:r w:rsidRPr="00244F68">
        <w:rPr>
          <w:rFonts w:asciiTheme="majorHAnsi" w:hAnsiTheme="majorHAnsi" w:cstheme="majorHAnsi"/>
          <w:color w:val="000000" w:themeColor="text1"/>
          <w:lang w:val="el" w:eastAsia="en-GB"/>
        </w:rPr>
        <w:t xml:space="preserve"> </w:t>
      </w:r>
      <w:r w:rsidR="00815218">
        <w:rPr>
          <w:rFonts w:asciiTheme="majorHAnsi" w:hAnsiTheme="majorHAnsi" w:cstheme="majorHAnsi"/>
          <w:color w:val="000000" w:themeColor="text1"/>
          <w:lang w:val="el" w:eastAsia="en-GB"/>
        </w:rPr>
        <w:t xml:space="preserve">Το </w:t>
      </w:r>
      <w:r w:rsidR="00EC7829">
        <w:rPr>
          <w:rFonts w:asciiTheme="majorHAnsi" w:hAnsiTheme="majorHAnsi" w:cstheme="majorHAnsi"/>
          <w:color w:val="000000" w:themeColor="text1"/>
          <w:lang w:val="el" w:eastAsia="en-GB"/>
        </w:rPr>
        <w:t>Doctor Anywhere</w:t>
      </w:r>
      <w:r w:rsidRPr="00244F68">
        <w:rPr>
          <w:rFonts w:asciiTheme="majorHAnsi" w:hAnsiTheme="majorHAnsi" w:cstheme="majorHAnsi"/>
          <w:color w:val="000000" w:themeColor="text1"/>
          <w:lang w:val="el" w:eastAsia="en-GB"/>
        </w:rPr>
        <w:t xml:space="preserve"> είναι ασφαλ</w:t>
      </w:r>
      <w:r w:rsidR="00895AB1">
        <w:rPr>
          <w:rFonts w:asciiTheme="majorHAnsi" w:hAnsiTheme="majorHAnsi" w:cstheme="majorHAnsi"/>
          <w:color w:val="000000" w:themeColor="text1"/>
          <w:lang w:val="el" w:eastAsia="en-GB"/>
        </w:rPr>
        <w:t>έ</w:t>
      </w:r>
      <w:r w:rsidRPr="00244F68">
        <w:rPr>
          <w:rFonts w:asciiTheme="majorHAnsi" w:hAnsiTheme="majorHAnsi" w:cstheme="majorHAnsi"/>
          <w:color w:val="000000" w:themeColor="text1"/>
          <w:lang w:val="el" w:eastAsia="en-GB"/>
        </w:rPr>
        <w:t>ς και</w:t>
      </w:r>
      <w:r w:rsidR="002017D5">
        <w:rPr>
          <w:rFonts w:asciiTheme="majorHAnsi" w:hAnsiTheme="majorHAnsi" w:cstheme="majorHAnsi"/>
          <w:color w:val="000000" w:themeColor="text1"/>
          <w:lang w:val="el" w:eastAsia="en-GB"/>
        </w:rPr>
        <w:t xml:space="preserve"> πλήρως</w:t>
      </w:r>
      <w:r w:rsidRPr="00244F68">
        <w:rPr>
          <w:rFonts w:asciiTheme="majorHAnsi" w:hAnsiTheme="majorHAnsi" w:cstheme="majorHAnsi"/>
          <w:color w:val="000000" w:themeColor="text1"/>
          <w:lang w:val="el" w:eastAsia="en-GB"/>
        </w:rPr>
        <w:t xml:space="preserve"> συμβατό με τ</w:t>
      </w:r>
      <w:r w:rsidR="00B13E66">
        <w:rPr>
          <w:rFonts w:asciiTheme="majorHAnsi" w:hAnsiTheme="majorHAnsi" w:cstheme="majorHAnsi"/>
          <w:color w:val="000000" w:themeColor="text1"/>
          <w:lang w:val="el" w:eastAsia="en-GB"/>
        </w:rPr>
        <w:t>ο</w:t>
      </w:r>
      <w:r w:rsidRPr="00244F68">
        <w:rPr>
          <w:rFonts w:asciiTheme="majorHAnsi" w:hAnsiTheme="majorHAnsi" w:cstheme="majorHAnsi"/>
          <w:color w:val="000000" w:themeColor="text1"/>
          <w:lang w:val="el" w:eastAsia="en-GB"/>
        </w:rPr>
        <w:t xml:space="preserve"> </w:t>
      </w:r>
      <w:r w:rsidR="00AF1933" w:rsidRPr="00AF1933">
        <w:rPr>
          <w:rFonts w:asciiTheme="majorHAnsi" w:hAnsiTheme="majorHAnsi" w:cstheme="majorHAnsi"/>
          <w:color w:val="000000" w:themeColor="text1"/>
          <w:lang w:val="el" w:eastAsia="en-GB"/>
        </w:rPr>
        <w:t>GDPR</w:t>
      </w:r>
      <w:r w:rsidR="00B13E66">
        <w:rPr>
          <w:rFonts w:asciiTheme="majorHAnsi" w:hAnsiTheme="majorHAnsi" w:cstheme="majorHAnsi"/>
          <w:color w:val="000000" w:themeColor="text1"/>
          <w:lang w:val="el" w:eastAsia="en-GB"/>
        </w:rPr>
        <w:t xml:space="preserve"> καθώς και με τα πρότυπα ασφαλείας</w:t>
      </w:r>
      <w:r w:rsidRPr="00244F68">
        <w:rPr>
          <w:rFonts w:asciiTheme="majorHAnsi" w:hAnsiTheme="majorHAnsi" w:cstheme="majorHAnsi"/>
          <w:color w:val="000000" w:themeColor="text1"/>
          <w:lang w:val="el" w:eastAsia="en-GB"/>
        </w:rPr>
        <w:t xml:space="preserve"> ISO27001, ISO9001 και DCB0129. Η επικοινωνία </w:t>
      </w:r>
      <w:r w:rsidR="002017D5">
        <w:rPr>
          <w:rFonts w:asciiTheme="majorHAnsi" w:hAnsiTheme="majorHAnsi" w:cstheme="majorHAnsi"/>
          <w:color w:val="000000" w:themeColor="text1"/>
          <w:lang w:val="el" w:eastAsia="en-GB"/>
        </w:rPr>
        <w:t xml:space="preserve">με </w:t>
      </w:r>
      <w:r w:rsidRPr="00244F68">
        <w:rPr>
          <w:rFonts w:asciiTheme="majorHAnsi" w:hAnsiTheme="majorHAnsi" w:cstheme="majorHAnsi"/>
          <w:color w:val="000000" w:themeColor="text1"/>
          <w:lang w:val="el" w:eastAsia="en-GB"/>
        </w:rPr>
        <w:t xml:space="preserve">βίντεο και ήχο είναι ορατή μόνο στους συμμετέχοντες στην κλήση και μεταδίδεται μέσω κρυπτογραφημένης σύνδεσης. </w:t>
      </w:r>
      <w:r w:rsidR="008B55F8">
        <w:rPr>
          <w:rFonts w:asciiTheme="majorHAnsi" w:hAnsiTheme="majorHAnsi" w:cstheme="majorHAnsi"/>
          <w:color w:val="000000" w:themeColor="text1"/>
          <w:lang w:val="el" w:eastAsia="en-GB"/>
        </w:rPr>
        <w:t>Επίσης</w:t>
      </w:r>
      <w:r w:rsidR="002017D5">
        <w:rPr>
          <w:rFonts w:asciiTheme="majorHAnsi" w:hAnsiTheme="majorHAnsi" w:cstheme="majorHAnsi"/>
          <w:color w:val="000000" w:themeColor="text1"/>
          <w:lang w:val="el" w:eastAsia="en-GB"/>
        </w:rPr>
        <w:t>,</w:t>
      </w:r>
      <w:r w:rsidR="008B55F8">
        <w:rPr>
          <w:rFonts w:asciiTheme="majorHAnsi" w:hAnsiTheme="majorHAnsi" w:cstheme="majorHAnsi"/>
          <w:color w:val="000000" w:themeColor="text1"/>
          <w:lang w:val="el" w:eastAsia="en-GB"/>
        </w:rPr>
        <w:t xml:space="preserve"> δ</w:t>
      </w:r>
      <w:r w:rsidRPr="00244F68">
        <w:rPr>
          <w:rFonts w:asciiTheme="majorHAnsi" w:hAnsiTheme="majorHAnsi" w:cstheme="majorHAnsi"/>
          <w:color w:val="000000" w:themeColor="text1"/>
          <w:lang w:val="el" w:eastAsia="en-GB"/>
        </w:rPr>
        <w:t xml:space="preserve">εν καταγράφεται ούτε αποθηκεύεται σε διακομιστή. </w:t>
      </w:r>
      <w:r w:rsidR="008B55F8">
        <w:rPr>
          <w:rFonts w:asciiTheme="majorHAnsi" w:hAnsiTheme="majorHAnsi" w:cstheme="majorHAnsi"/>
          <w:color w:val="000000" w:themeColor="text1"/>
          <w:lang w:val="el" w:eastAsia="en-GB"/>
        </w:rPr>
        <w:t xml:space="preserve">Καταγραφή και αποθήκευση </w:t>
      </w:r>
      <w:r w:rsidR="00357BF3">
        <w:rPr>
          <w:rFonts w:asciiTheme="majorHAnsi" w:hAnsiTheme="majorHAnsi" w:cstheme="majorHAnsi"/>
          <w:color w:val="000000" w:themeColor="text1"/>
          <w:lang w:val="el" w:eastAsia="en-GB"/>
        </w:rPr>
        <w:t>παρέχετ</w:t>
      </w:r>
      <w:r w:rsidR="002017D5">
        <w:rPr>
          <w:rFonts w:asciiTheme="majorHAnsi" w:hAnsiTheme="majorHAnsi" w:cstheme="majorHAnsi"/>
          <w:color w:val="000000" w:themeColor="text1"/>
          <w:lang w:val="el" w:eastAsia="en-GB"/>
        </w:rPr>
        <w:t>αι</w:t>
      </w:r>
      <w:r w:rsidR="008B55F8">
        <w:rPr>
          <w:rFonts w:asciiTheme="majorHAnsi" w:hAnsiTheme="majorHAnsi" w:cstheme="majorHAnsi"/>
          <w:color w:val="000000" w:themeColor="text1"/>
          <w:lang w:val="el" w:eastAsia="en-GB"/>
        </w:rPr>
        <w:t xml:space="preserve"> </w:t>
      </w:r>
      <w:r w:rsidR="00357BF3">
        <w:rPr>
          <w:rFonts w:asciiTheme="majorHAnsi" w:hAnsiTheme="majorHAnsi" w:cstheme="majorHAnsi"/>
          <w:color w:val="000000" w:themeColor="text1"/>
          <w:lang w:val="el" w:eastAsia="en-GB"/>
        </w:rPr>
        <w:t>μόνο</w:t>
      </w:r>
      <w:r w:rsidR="008B55F8">
        <w:rPr>
          <w:rFonts w:asciiTheme="majorHAnsi" w:hAnsiTheme="majorHAnsi" w:cstheme="majorHAnsi"/>
          <w:color w:val="000000" w:themeColor="text1"/>
          <w:lang w:val="el" w:eastAsia="en-GB"/>
        </w:rPr>
        <w:t xml:space="preserve"> σ</w:t>
      </w:r>
      <w:r w:rsidR="00357BF3">
        <w:rPr>
          <w:rFonts w:asciiTheme="majorHAnsi" w:hAnsiTheme="majorHAnsi" w:cstheme="majorHAnsi"/>
          <w:color w:val="000000" w:themeColor="text1"/>
          <w:lang w:val="el" w:eastAsia="en-GB"/>
        </w:rPr>
        <w:t xml:space="preserve">την </w:t>
      </w:r>
      <w:r w:rsidR="00357BF3">
        <w:rPr>
          <w:rFonts w:asciiTheme="majorHAnsi" w:hAnsiTheme="majorHAnsi" w:cstheme="majorHAnsi"/>
          <w:color w:val="000000" w:themeColor="text1"/>
          <w:lang w:eastAsia="en-GB"/>
        </w:rPr>
        <w:t>premium</w:t>
      </w:r>
      <w:r w:rsidR="00357BF3" w:rsidRPr="00357BF3">
        <w:rPr>
          <w:rFonts w:asciiTheme="majorHAnsi" w:hAnsiTheme="majorHAnsi" w:cstheme="majorHAnsi"/>
          <w:color w:val="000000" w:themeColor="text1"/>
          <w:lang w:val="el-GR" w:eastAsia="en-GB"/>
        </w:rPr>
        <w:t xml:space="preserve"> </w:t>
      </w:r>
      <w:r w:rsidR="00357BF3">
        <w:rPr>
          <w:rFonts w:asciiTheme="majorHAnsi" w:hAnsiTheme="majorHAnsi" w:cstheme="majorHAnsi"/>
          <w:color w:val="000000" w:themeColor="text1"/>
          <w:lang w:val="el-GR" w:eastAsia="en-GB"/>
        </w:rPr>
        <w:t xml:space="preserve">έκδοση του </w:t>
      </w:r>
      <w:r w:rsidR="00357BF3">
        <w:rPr>
          <w:rFonts w:asciiTheme="majorHAnsi" w:hAnsiTheme="majorHAnsi" w:cstheme="majorHAnsi"/>
          <w:color w:val="000000" w:themeColor="text1"/>
          <w:lang w:eastAsia="en-GB"/>
        </w:rPr>
        <w:t>Doctor</w:t>
      </w:r>
      <w:r w:rsidR="00357BF3" w:rsidRPr="00357BF3">
        <w:rPr>
          <w:rFonts w:asciiTheme="majorHAnsi" w:hAnsiTheme="majorHAnsi" w:cstheme="majorHAnsi"/>
          <w:color w:val="000000" w:themeColor="text1"/>
          <w:lang w:val="el-GR" w:eastAsia="en-GB"/>
        </w:rPr>
        <w:t xml:space="preserve"> </w:t>
      </w:r>
      <w:r w:rsidR="00357BF3">
        <w:rPr>
          <w:rFonts w:asciiTheme="majorHAnsi" w:hAnsiTheme="majorHAnsi" w:cstheme="majorHAnsi"/>
          <w:color w:val="000000" w:themeColor="text1"/>
          <w:lang w:eastAsia="en-GB"/>
        </w:rPr>
        <w:t>Anywhere</w:t>
      </w:r>
      <w:r w:rsidR="00357BF3" w:rsidRPr="00357BF3">
        <w:rPr>
          <w:rFonts w:asciiTheme="majorHAnsi" w:hAnsiTheme="majorHAnsi" w:cstheme="majorHAnsi"/>
          <w:color w:val="000000" w:themeColor="text1"/>
          <w:lang w:val="el-GR" w:eastAsia="en-GB"/>
        </w:rPr>
        <w:t xml:space="preserve"> </w:t>
      </w:r>
      <w:r w:rsidR="00357BF3">
        <w:rPr>
          <w:rFonts w:asciiTheme="majorHAnsi" w:hAnsiTheme="majorHAnsi" w:cstheme="majorHAnsi"/>
          <w:color w:val="000000" w:themeColor="text1"/>
          <w:lang w:val="el-GR" w:eastAsia="en-GB"/>
        </w:rPr>
        <w:t xml:space="preserve">και </w:t>
      </w:r>
      <w:r w:rsidR="00C46354">
        <w:rPr>
          <w:rFonts w:asciiTheme="majorHAnsi" w:hAnsiTheme="majorHAnsi" w:cstheme="majorHAnsi"/>
          <w:color w:val="000000" w:themeColor="text1"/>
          <w:lang w:val="el-GR" w:eastAsia="en-GB"/>
        </w:rPr>
        <w:t>κατόπιν</w:t>
      </w:r>
      <w:r w:rsidR="00357BF3">
        <w:rPr>
          <w:rFonts w:asciiTheme="majorHAnsi" w:hAnsiTheme="majorHAnsi" w:cstheme="majorHAnsi"/>
          <w:color w:val="000000" w:themeColor="text1"/>
          <w:lang w:val="el-GR" w:eastAsia="en-GB"/>
        </w:rPr>
        <w:t xml:space="preserve"> </w:t>
      </w:r>
      <w:r w:rsidR="00C46354">
        <w:rPr>
          <w:rFonts w:asciiTheme="majorHAnsi" w:hAnsiTheme="majorHAnsi" w:cstheme="majorHAnsi"/>
          <w:color w:val="000000" w:themeColor="text1"/>
          <w:lang w:val="el-GR" w:eastAsia="en-GB"/>
        </w:rPr>
        <w:t>συνεννοήσεως.</w:t>
      </w:r>
      <w:r w:rsidR="00BB50D7">
        <w:rPr>
          <w:rFonts w:asciiTheme="majorHAnsi" w:hAnsiTheme="majorHAnsi" w:cstheme="majorHAnsi"/>
          <w:color w:val="000000" w:themeColor="text1"/>
          <w:lang w:val="el-GR" w:eastAsia="en-GB"/>
        </w:rPr>
        <w:t xml:space="preserve"> Όταν γίνεται καταγραφή, το βίντεο αποθηκεύεται σε ασφαλείς διακομιστές στην </w:t>
      </w:r>
      <w:r w:rsidR="00BE3DAB">
        <w:rPr>
          <w:rFonts w:asciiTheme="majorHAnsi" w:hAnsiTheme="majorHAnsi" w:cstheme="majorHAnsi"/>
          <w:color w:val="000000" w:themeColor="text1"/>
          <w:lang w:val="el-GR" w:eastAsia="en-GB"/>
        </w:rPr>
        <w:t>Ελλάδα</w:t>
      </w:r>
      <w:r w:rsidR="00BB50D7">
        <w:rPr>
          <w:rFonts w:asciiTheme="majorHAnsi" w:hAnsiTheme="majorHAnsi" w:cstheme="majorHAnsi"/>
          <w:color w:val="000000" w:themeColor="text1"/>
          <w:lang w:val="el-GR" w:eastAsia="en-GB"/>
        </w:rPr>
        <w:t>.</w:t>
      </w:r>
    </w:p>
    <w:p w14:paraId="6229EF29" w14:textId="4EE640FE" w:rsidR="00502A33" w:rsidRPr="00244F68" w:rsidRDefault="00502A33" w:rsidP="00502A33">
      <w:pPr>
        <w:pStyle w:val="font7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lang w:val="el-GR"/>
        </w:rPr>
      </w:pPr>
      <w:r w:rsidRPr="00244F68">
        <w:rPr>
          <w:rFonts w:asciiTheme="majorHAnsi" w:hAnsiTheme="majorHAnsi" w:cstheme="majorHAnsi"/>
          <w:b/>
          <w:bCs/>
          <w:color w:val="000000" w:themeColor="text1"/>
          <w:bdr w:val="none" w:sz="0" w:space="0" w:color="auto" w:frame="1"/>
          <w:lang w:val="el"/>
        </w:rPr>
        <w:t>Ασφαλής επεξεργασία δεδομένων</w:t>
      </w:r>
      <w:r w:rsidRPr="00244F68">
        <w:rPr>
          <w:rFonts w:asciiTheme="majorHAnsi" w:hAnsiTheme="majorHAnsi" w:cstheme="majorHAnsi"/>
          <w:color w:val="000000" w:themeColor="text1"/>
          <w:lang w:val="el"/>
        </w:rPr>
        <w:t xml:space="preserve">: </w:t>
      </w:r>
      <w:r w:rsidRPr="00244F68">
        <w:rPr>
          <w:rFonts w:asciiTheme="majorHAnsi" w:hAnsiTheme="majorHAnsi" w:cstheme="majorHAnsi"/>
          <w:lang w:val="el"/>
        </w:rPr>
        <w:t xml:space="preserve"> </w:t>
      </w:r>
      <w:r w:rsidRPr="00244F68">
        <w:rPr>
          <w:rFonts w:asciiTheme="majorHAnsi" w:hAnsiTheme="majorHAnsi" w:cstheme="majorHAnsi"/>
          <w:color w:val="000000" w:themeColor="text1"/>
          <w:bdr w:val="none" w:sz="0" w:space="0" w:color="auto" w:frame="1"/>
          <w:lang w:val="el"/>
        </w:rPr>
        <w:t>Φιλοξενούμε τους διακομιστές μας στ</w:t>
      </w:r>
      <w:r w:rsidR="00C46354">
        <w:rPr>
          <w:rFonts w:asciiTheme="majorHAnsi" w:hAnsiTheme="majorHAnsi" w:cstheme="majorHAnsi"/>
          <w:color w:val="000000" w:themeColor="text1"/>
          <w:bdr w:val="none" w:sz="0" w:space="0" w:color="auto" w:frame="1"/>
          <w:lang w:val="el"/>
        </w:rPr>
        <w:t xml:space="preserve">ην Ελλάδα </w:t>
      </w:r>
      <w:r w:rsidRPr="00244F68">
        <w:rPr>
          <w:rFonts w:asciiTheme="majorHAnsi" w:hAnsiTheme="majorHAnsi" w:cstheme="majorHAnsi"/>
          <w:color w:val="000000" w:themeColor="text1"/>
          <w:bdr w:val="none" w:sz="0" w:space="0" w:color="auto" w:frame="1"/>
          <w:lang w:val="el"/>
        </w:rPr>
        <w:t xml:space="preserve">(μέσω </w:t>
      </w:r>
      <w:r w:rsidR="002017D5">
        <w:rPr>
          <w:rFonts w:asciiTheme="majorHAnsi" w:hAnsiTheme="majorHAnsi" w:cstheme="majorHAnsi"/>
          <w:color w:val="000000" w:themeColor="text1"/>
          <w:bdr w:val="none" w:sz="0" w:space="0" w:color="auto" w:frame="1"/>
          <w:lang w:val="el"/>
        </w:rPr>
        <w:t xml:space="preserve">του </w:t>
      </w:r>
      <w:r w:rsidR="000F080B">
        <w:rPr>
          <w:rFonts w:asciiTheme="majorHAnsi" w:hAnsiTheme="majorHAnsi" w:cstheme="majorHAnsi"/>
          <w:color w:val="000000" w:themeColor="text1"/>
          <w:bdr w:val="none" w:sz="0" w:space="0" w:color="auto" w:frame="1"/>
          <w:lang w:val="el-GR"/>
        </w:rPr>
        <w:t>ασφαλ</w:t>
      </w:r>
      <w:r w:rsidR="002017D5">
        <w:rPr>
          <w:rFonts w:asciiTheme="majorHAnsi" w:hAnsiTheme="majorHAnsi" w:cstheme="majorHAnsi"/>
          <w:color w:val="000000" w:themeColor="text1"/>
          <w:bdr w:val="none" w:sz="0" w:space="0" w:color="auto" w:frame="1"/>
          <w:lang w:val="el-GR"/>
        </w:rPr>
        <w:t>ούς</w:t>
      </w:r>
      <w:r w:rsidR="000F080B">
        <w:rPr>
          <w:rFonts w:asciiTheme="majorHAnsi" w:hAnsiTheme="majorHAnsi" w:cstheme="majorHAnsi"/>
          <w:color w:val="000000" w:themeColor="text1"/>
          <w:bdr w:val="none" w:sz="0" w:space="0" w:color="auto" w:frame="1"/>
          <w:lang w:val="el-GR"/>
        </w:rPr>
        <w:t xml:space="preserve"> </w:t>
      </w:r>
      <w:r w:rsidRPr="00244F68">
        <w:rPr>
          <w:rFonts w:asciiTheme="majorHAnsi" w:hAnsiTheme="majorHAnsi" w:cstheme="majorHAnsi"/>
          <w:color w:val="000000" w:themeColor="text1"/>
          <w:bdr w:val="none" w:sz="0" w:space="0" w:color="auto" w:frame="1"/>
          <w:lang w:val="el"/>
        </w:rPr>
        <w:t>δι</w:t>
      </w:r>
      <w:r w:rsidR="002017D5">
        <w:rPr>
          <w:rFonts w:asciiTheme="majorHAnsi" w:hAnsiTheme="majorHAnsi" w:cstheme="majorHAnsi"/>
          <w:color w:val="000000" w:themeColor="text1"/>
          <w:bdr w:val="none" w:sz="0" w:space="0" w:color="auto" w:frame="1"/>
          <w:lang w:val="el"/>
        </w:rPr>
        <w:t>κτύου</w:t>
      </w:r>
      <w:r w:rsidRPr="00244F68">
        <w:rPr>
          <w:rFonts w:asciiTheme="majorHAnsi" w:hAnsiTheme="majorHAnsi" w:cstheme="majorHAnsi"/>
          <w:color w:val="000000" w:themeColor="text1"/>
          <w:bdr w:val="none" w:sz="0" w:space="0" w:color="auto" w:frame="1"/>
          <w:lang w:val="el"/>
        </w:rPr>
        <w:t xml:space="preserve"> </w:t>
      </w:r>
      <w:r w:rsidR="00C46354">
        <w:rPr>
          <w:rFonts w:asciiTheme="majorHAnsi" w:hAnsiTheme="majorHAnsi" w:cstheme="majorHAnsi"/>
          <w:color w:val="000000" w:themeColor="text1"/>
          <w:bdr w:val="none" w:sz="0" w:space="0" w:color="auto" w:frame="1"/>
          <w:lang w:val="el"/>
        </w:rPr>
        <w:t xml:space="preserve">της </w:t>
      </w:r>
      <w:r w:rsidR="00C46354"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>Lancom</w:t>
      </w:r>
      <w:r w:rsidR="00C46354" w:rsidRPr="00C46354">
        <w:rPr>
          <w:rFonts w:asciiTheme="majorHAnsi" w:hAnsiTheme="majorHAnsi" w:cstheme="majorHAnsi"/>
          <w:color w:val="000000" w:themeColor="text1"/>
          <w:bdr w:val="none" w:sz="0" w:space="0" w:color="auto" w:frame="1"/>
          <w:lang w:val="el-GR"/>
        </w:rPr>
        <w:t xml:space="preserve"> </w:t>
      </w:r>
      <w:r w:rsidR="00C46354"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>LTD</w:t>
      </w:r>
      <w:r w:rsidRPr="00244F68">
        <w:rPr>
          <w:rFonts w:asciiTheme="majorHAnsi" w:hAnsiTheme="majorHAnsi" w:cstheme="majorHAnsi"/>
          <w:color w:val="000000" w:themeColor="text1"/>
          <w:bdr w:val="none" w:sz="0" w:space="0" w:color="auto" w:frame="1"/>
          <w:lang w:val="el"/>
        </w:rPr>
        <w:t>)</w:t>
      </w:r>
      <w:r w:rsidR="002017D5">
        <w:rPr>
          <w:rFonts w:asciiTheme="majorHAnsi" w:hAnsiTheme="majorHAnsi" w:cstheme="majorHAnsi"/>
          <w:color w:val="000000" w:themeColor="text1"/>
          <w:bdr w:val="none" w:sz="0" w:space="0" w:color="auto" w:frame="1"/>
          <w:lang w:val="el"/>
        </w:rPr>
        <w:t xml:space="preserve"> και ε</w:t>
      </w:r>
      <w:r w:rsidRPr="00244F68">
        <w:rPr>
          <w:rFonts w:asciiTheme="majorHAnsi" w:hAnsiTheme="majorHAnsi" w:cstheme="majorHAnsi"/>
          <w:color w:val="000000" w:themeColor="text1"/>
          <w:bdr w:val="none" w:sz="0" w:space="0" w:color="auto" w:frame="1"/>
          <w:lang w:val="el"/>
        </w:rPr>
        <w:t xml:space="preserve">ίμαστε συμβατοί με το Cyber </w:t>
      </w:r>
      <w:r w:rsidR="008A79E9" w:rsidRPr="00244F68">
        <w:rPr>
          <w:rFonts w:asciiTheme="majorHAnsi" w:hAnsiTheme="majorHAnsi" w:cstheme="majorHAnsi"/>
          <w:color w:val="000000" w:themeColor="text1"/>
          <w:bdr w:val="none" w:sz="0" w:space="0" w:color="auto" w:frame="1"/>
          <w:lang w:val="el"/>
        </w:rPr>
        <w:t>Essentials</w:t>
      </w:r>
      <w:r w:rsidR="009D63D7">
        <w:rPr>
          <w:rFonts w:asciiTheme="majorHAnsi" w:hAnsiTheme="majorHAnsi" w:cstheme="majorHAnsi"/>
          <w:color w:val="000000" w:themeColor="text1"/>
          <w:bdr w:val="none" w:sz="0" w:space="0" w:color="auto" w:frame="1"/>
          <w:lang w:val="el"/>
        </w:rPr>
        <w:t>.</w:t>
      </w:r>
      <w:r w:rsidRPr="00244F68">
        <w:rPr>
          <w:rFonts w:asciiTheme="majorHAnsi" w:hAnsiTheme="majorHAnsi" w:cstheme="majorHAnsi"/>
          <w:color w:val="000000" w:themeColor="text1"/>
          <w:bdr w:val="none" w:sz="0" w:space="0" w:color="auto" w:frame="1"/>
          <w:lang w:val="el"/>
        </w:rPr>
        <w:t xml:space="preserve"> </w:t>
      </w:r>
    </w:p>
    <w:p w14:paraId="1E0F0ADC" w14:textId="77777777" w:rsidR="00502A33" w:rsidRPr="00244F68" w:rsidRDefault="00502A33">
      <w:pPr>
        <w:rPr>
          <w:rFonts w:asciiTheme="majorHAnsi" w:hAnsiTheme="majorHAnsi" w:cstheme="majorHAnsi"/>
          <w:b/>
          <w:lang w:val="el-GR"/>
        </w:rPr>
      </w:pPr>
    </w:p>
    <w:p w14:paraId="6286FE6E" w14:textId="109CFEEA" w:rsidR="00B934B4" w:rsidRPr="00244F68" w:rsidRDefault="00B934B4" w:rsidP="00B934B4">
      <w:pPr>
        <w:rPr>
          <w:rFonts w:asciiTheme="majorHAnsi" w:hAnsiTheme="majorHAnsi" w:cstheme="majorHAnsi"/>
          <w:bCs/>
          <w:lang w:val="el-GR"/>
        </w:rPr>
      </w:pPr>
      <w:r w:rsidRPr="00244F68">
        <w:rPr>
          <w:rFonts w:asciiTheme="majorHAnsi" w:hAnsiTheme="majorHAnsi" w:cstheme="majorHAnsi"/>
          <w:b/>
          <w:lang w:val="el"/>
        </w:rPr>
        <w:t>1.Πεδίο εφαρμογής</w:t>
      </w:r>
    </w:p>
    <w:p w14:paraId="71EC1F9C" w14:textId="77777777" w:rsidR="00B934B4" w:rsidRPr="00244F68" w:rsidRDefault="00B934B4" w:rsidP="00B934B4">
      <w:pPr>
        <w:rPr>
          <w:rFonts w:asciiTheme="majorHAnsi" w:hAnsiTheme="majorHAnsi" w:cstheme="majorHAnsi"/>
          <w:bCs/>
          <w:lang w:val="el-GR"/>
        </w:rPr>
      </w:pPr>
    </w:p>
    <w:p w14:paraId="0499B468" w14:textId="2B6199CA" w:rsidR="00805254" w:rsidRPr="002017D5" w:rsidRDefault="00F400A1" w:rsidP="00B934B4">
      <w:pPr>
        <w:rPr>
          <w:rFonts w:asciiTheme="majorHAnsi" w:hAnsiTheme="majorHAnsi" w:cstheme="majorHAnsi"/>
          <w:b/>
          <w:lang w:val="el"/>
        </w:rPr>
      </w:pPr>
      <w:r w:rsidRPr="002017D5">
        <w:rPr>
          <w:rFonts w:asciiTheme="majorHAnsi" w:hAnsiTheme="majorHAnsi" w:cstheme="majorHAnsi"/>
          <w:b/>
          <w:lang w:val="el"/>
        </w:rPr>
        <w:t>Χρήση</w:t>
      </w:r>
      <w:r w:rsidR="009D63D7" w:rsidRPr="002017D5">
        <w:rPr>
          <w:rFonts w:asciiTheme="majorHAnsi" w:hAnsiTheme="majorHAnsi" w:cstheme="majorHAnsi"/>
          <w:b/>
          <w:lang w:val="el"/>
        </w:rPr>
        <w:t xml:space="preserve"> του</w:t>
      </w:r>
      <w:r w:rsidRPr="002017D5">
        <w:rPr>
          <w:rFonts w:asciiTheme="majorHAnsi" w:hAnsiTheme="majorHAnsi" w:cstheme="majorHAnsi"/>
          <w:b/>
          <w:lang w:val="el"/>
        </w:rPr>
        <w:t xml:space="preserve"> </w:t>
      </w:r>
      <w:r w:rsidR="00EC7829" w:rsidRPr="002017D5">
        <w:rPr>
          <w:rFonts w:asciiTheme="majorHAnsi" w:hAnsiTheme="majorHAnsi" w:cstheme="majorHAnsi"/>
          <w:b/>
          <w:lang w:val="el"/>
        </w:rPr>
        <w:t>Doctor Anywhere</w:t>
      </w:r>
      <w:r w:rsidRPr="002017D5">
        <w:rPr>
          <w:rFonts w:asciiTheme="majorHAnsi" w:hAnsiTheme="majorHAnsi" w:cstheme="majorHAnsi"/>
          <w:b/>
          <w:lang w:val="el"/>
        </w:rPr>
        <w:t xml:space="preserve"> από </w:t>
      </w:r>
      <w:r w:rsidR="008A79E9" w:rsidRPr="002017D5">
        <w:rPr>
          <w:rFonts w:asciiTheme="majorHAnsi" w:hAnsiTheme="majorHAnsi" w:cstheme="majorHAnsi"/>
          <w:b/>
          <w:lang w:val="el-GR"/>
        </w:rPr>
        <w:t>επαγγελματίες υγείας</w:t>
      </w:r>
      <w:r w:rsidRPr="002017D5">
        <w:rPr>
          <w:rFonts w:asciiTheme="majorHAnsi" w:hAnsiTheme="majorHAnsi" w:cstheme="majorHAnsi"/>
          <w:b/>
          <w:lang w:val="el"/>
        </w:rPr>
        <w:t>.</w:t>
      </w:r>
      <w:r w:rsidR="009D63D7" w:rsidRPr="002017D5">
        <w:rPr>
          <w:rFonts w:asciiTheme="majorHAnsi" w:hAnsiTheme="majorHAnsi" w:cstheme="majorHAnsi"/>
          <w:b/>
          <w:lang w:val="el"/>
        </w:rPr>
        <w:t xml:space="preserve"> </w:t>
      </w:r>
    </w:p>
    <w:p w14:paraId="7074334C" w14:textId="01C77E35" w:rsidR="00F400A1" w:rsidRPr="00244F68" w:rsidRDefault="009D63D7" w:rsidP="00B934B4">
      <w:pPr>
        <w:rPr>
          <w:rFonts w:asciiTheme="majorHAnsi" w:hAnsiTheme="majorHAnsi" w:cstheme="majorHAnsi"/>
          <w:bCs/>
          <w:lang w:val="el-GR"/>
        </w:rPr>
      </w:pPr>
      <w:r>
        <w:rPr>
          <w:rFonts w:asciiTheme="majorHAnsi" w:hAnsiTheme="majorHAnsi" w:cstheme="majorHAnsi"/>
          <w:bCs/>
          <w:lang w:val="el"/>
        </w:rPr>
        <w:t>Το</w:t>
      </w:r>
      <w:r w:rsidR="00F400A1" w:rsidRPr="00244F68">
        <w:rPr>
          <w:rFonts w:asciiTheme="majorHAnsi" w:hAnsiTheme="majorHAnsi" w:cstheme="majorHAnsi"/>
          <w:bCs/>
          <w:lang w:val="el"/>
        </w:rPr>
        <w:t xml:space="preserve"> </w:t>
      </w:r>
      <w:r w:rsidR="00EC7829">
        <w:rPr>
          <w:rFonts w:asciiTheme="majorHAnsi" w:hAnsiTheme="majorHAnsi" w:cstheme="majorHAnsi"/>
          <w:bCs/>
          <w:lang w:val="el"/>
        </w:rPr>
        <w:t>Doctor Anywhere</w:t>
      </w:r>
      <w:r w:rsidR="00F400A1" w:rsidRPr="00244F68">
        <w:rPr>
          <w:rFonts w:asciiTheme="majorHAnsi" w:hAnsiTheme="majorHAnsi" w:cstheme="majorHAnsi"/>
          <w:bCs/>
          <w:lang w:val="el"/>
        </w:rPr>
        <w:t xml:space="preserve"> είναι μια τεχνολογική πλατφόρμ</w:t>
      </w:r>
      <w:r w:rsidR="00805254">
        <w:rPr>
          <w:rFonts w:asciiTheme="majorHAnsi" w:hAnsiTheme="majorHAnsi" w:cstheme="majorHAnsi"/>
          <w:bCs/>
          <w:lang w:val="el"/>
        </w:rPr>
        <w:t>α</w:t>
      </w:r>
      <w:r w:rsidR="00F400A1" w:rsidRPr="00244F68">
        <w:rPr>
          <w:rFonts w:asciiTheme="majorHAnsi" w:hAnsiTheme="majorHAnsi" w:cstheme="majorHAnsi"/>
          <w:bCs/>
          <w:lang w:val="el"/>
        </w:rPr>
        <w:t xml:space="preserve"> σχεδιασμένη για κλινική διαλογή και τηλεϊατρική. Οι </w:t>
      </w:r>
      <w:r w:rsidR="00805254">
        <w:rPr>
          <w:rFonts w:asciiTheme="majorHAnsi" w:hAnsiTheme="majorHAnsi" w:cstheme="majorHAnsi"/>
          <w:bCs/>
          <w:lang w:val="el"/>
        </w:rPr>
        <w:t>επαγγελματίες υγείας</w:t>
      </w:r>
      <w:r w:rsidR="00F400A1" w:rsidRPr="00244F68">
        <w:rPr>
          <w:rFonts w:asciiTheme="majorHAnsi" w:hAnsiTheme="majorHAnsi" w:cstheme="majorHAnsi"/>
          <w:bCs/>
          <w:lang w:val="el"/>
        </w:rPr>
        <w:t xml:space="preserve"> στέλνουν ένα μήνυμα κειμένου ή ένα μήνυμα ηλεκτρονικού ταχυδρομείου στον ασθενή, που περιέχει ένα σύνδεσμο. Όταν </w:t>
      </w:r>
      <w:r w:rsidR="000E2A97">
        <w:rPr>
          <w:rFonts w:asciiTheme="majorHAnsi" w:hAnsiTheme="majorHAnsi" w:cstheme="majorHAnsi"/>
          <w:bCs/>
          <w:lang w:val="el"/>
        </w:rPr>
        <w:t>ανοίγει ο σύνδεσ</w:t>
      </w:r>
      <w:r w:rsidR="00B00413">
        <w:rPr>
          <w:rFonts w:asciiTheme="majorHAnsi" w:hAnsiTheme="majorHAnsi" w:cstheme="majorHAnsi"/>
          <w:bCs/>
          <w:lang w:val="el"/>
        </w:rPr>
        <w:t>μος</w:t>
      </w:r>
      <w:r w:rsidR="00F400A1" w:rsidRPr="00244F68">
        <w:rPr>
          <w:rFonts w:asciiTheme="majorHAnsi" w:hAnsiTheme="majorHAnsi" w:cstheme="majorHAnsi"/>
          <w:bCs/>
          <w:lang w:val="el"/>
        </w:rPr>
        <w:t>, ο ασθενής καλείται να δώσει τη συγκατάθεσή του για τ</w:t>
      </w:r>
      <w:r w:rsidR="00412EE3">
        <w:rPr>
          <w:rFonts w:asciiTheme="majorHAnsi" w:hAnsiTheme="majorHAnsi" w:cstheme="majorHAnsi"/>
          <w:bCs/>
          <w:lang w:val="el-GR"/>
        </w:rPr>
        <w:t>η συμμετοχή στη</w:t>
      </w:r>
      <w:r w:rsidR="00F400A1" w:rsidRPr="00244F68">
        <w:rPr>
          <w:rFonts w:asciiTheme="majorHAnsi" w:hAnsiTheme="majorHAnsi" w:cstheme="majorHAnsi"/>
          <w:bCs/>
          <w:lang w:val="el"/>
        </w:rPr>
        <w:t xml:space="preserve"> </w:t>
      </w:r>
      <w:r w:rsidR="007A19A9" w:rsidRPr="00244F68">
        <w:rPr>
          <w:rFonts w:asciiTheme="majorHAnsi" w:hAnsiTheme="majorHAnsi" w:cstheme="majorHAnsi"/>
          <w:bCs/>
          <w:lang w:val="el"/>
        </w:rPr>
        <w:t>βιντεο</w:t>
      </w:r>
      <w:r w:rsidR="007A19A9">
        <w:rPr>
          <w:rFonts w:asciiTheme="majorHAnsi" w:hAnsiTheme="majorHAnsi" w:cstheme="majorHAnsi"/>
          <w:bCs/>
          <w:lang w:val="el"/>
        </w:rPr>
        <w:t>κλήση</w:t>
      </w:r>
      <w:r w:rsidR="00F400A1" w:rsidRPr="00244F68">
        <w:rPr>
          <w:rFonts w:asciiTheme="majorHAnsi" w:hAnsiTheme="majorHAnsi" w:cstheme="majorHAnsi"/>
          <w:bCs/>
          <w:lang w:val="el"/>
        </w:rPr>
        <w:t xml:space="preserve">. Με τη συγκατάθεση </w:t>
      </w:r>
      <w:r w:rsidR="00B00413">
        <w:rPr>
          <w:rFonts w:asciiTheme="majorHAnsi" w:hAnsiTheme="majorHAnsi" w:cstheme="majorHAnsi"/>
          <w:bCs/>
          <w:lang w:val="el"/>
        </w:rPr>
        <w:t xml:space="preserve">του </w:t>
      </w:r>
      <w:r w:rsidR="00A44278">
        <w:rPr>
          <w:rFonts w:asciiTheme="majorHAnsi" w:hAnsiTheme="majorHAnsi" w:cstheme="majorHAnsi"/>
          <w:bCs/>
          <w:lang w:val="el"/>
        </w:rPr>
        <w:t>ξεκινά</w:t>
      </w:r>
      <w:r w:rsidR="00B00413">
        <w:rPr>
          <w:rFonts w:asciiTheme="majorHAnsi" w:hAnsiTheme="majorHAnsi" w:cstheme="majorHAnsi"/>
          <w:bCs/>
          <w:lang w:val="el"/>
        </w:rPr>
        <w:t xml:space="preserve"> η συνεδρία μέσω ήχου και εικ</w:t>
      </w:r>
      <w:r w:rsidR="00A44278">
        <w:rPr>
          <w:rFonts w:asciiTheme="majorHAnsi" w:hAnsiTheme="majorHAnsi" w:cstheme="majorHAnsi"/>
          <w:bCs/>
          <w:lang w:val="el"/>
        </w:rPr>
        <w:t>όνας</w:t>
      </w:r>
      <w:r w:rsidR="00F400A1" w:rsidRPr="00244F68">
        <w:rPr>
          <w:rFonts w:asciiTheme="majorHAnsi" w:hAnsiTheme="majorHAnsi" w:cstheme="majorHAnsi"/>
          <w:bCs/>
          <w:lang w:val="el"/>
        </w:rPr>
        <w:t xml:space="preserve">. Οι </w:t>
      </w:r>
      <w:r w:rsidR="00120B7D">
        <w:rPr>
          <w:rFonts w:asciiTheme="majorHAnsi" w:hAnsiTheme="majorHAnsi" w:cstheme="majorHAnsi"/>
          <w:bCs/>
          <w:lang w:val="el"/>
        </w:rPr>
        <w:t>επαγγελματίες υγείας</w:t>
      </w:r>
      <w:r w:rsidR="00F400A1" w:rsidRPr="00244F68">
        <w:rPr>
          <w:rFonts w:asciiTheme="majorHAnsi" w:hAnsiTheme="majorHAnsi" w:cstheme="majorHAnsi"/>
          <w:bCs/>
          <w:lang w:val="el"/>
        </w:rPr>
        <w:t xml:space="preserve"> μπορούν να </w:t>
      </w:r>
      <w:r w:rsidR="00412EE3">
        <w:rPr>
          <w:rFonts w:asciiTheme="majorHAnsi" w:hAnsiTheme="majorHAnsi" w:cstheme="majorHAnsi"/>
          <w:bCs/>
          <w:lang w:val="el"/>
        </w:rPr>
        <w:t xml:space="preserve">διεξάγουν μία συνεδρία με </w:t>
      </w:r>
      <w:r w:rsidR="008A79E9">
        <w:rPr>
          <w:rFonts w:asciiTheme="majorHAnsi" w:hAnsiTheme="majorHAnsi" w:cstheme="majorHAnsi"/>
          <w:bCs/>
          <w:lang w:val="el"/>
        </w:rPr>
        <w:t>βιντεοκλήση</w:t>
      </w:r>
      <w:r w:rsidR="00F400A1" w:rsidRPr="00244F68">
        <w:rPr>
          <w:rFonts w:asciiTheme="majorHAnsi" w:hAnsiTheme="majorHAnsi" w:cstheme="majorHAnsi"/>
          <w:bCs/>
          <w:lang w:val="el"/>
        </w:rPr>
        <w:t xml:space="preserve"> </w:t>
      </w:r>
      <w:r w:rsidR="00412EE3">
        <w:rPr>
          <w:rFonts w:asciiTheme="majorHAnsi" w:hAnsiTheme="majorHAnsi" w:cstheme="majorHAnsi"/>
          <w:bCs/>
          <w:lang w:val="el"/>
        </w:rPr>
        <w:t>και</w:t>
      </w:r>
      <w:r w:rsidR="00F400A1" w:rsidRPr="00244F68">
        <w:rPr>
          <w:rFonts w:asciiTheme="majorHAnsi" w:hAnsiTheme="majorHAnsi" w:cstheme="majorHAnsi"/>
          <w:bCs/>
          <w:lang w:val="el"/>
        </w:rPr>
        <w:t xml:space="preserve"> να αποθηκεύσουν </w:t>
      </w:r>
      <w:r w:rsidR="002017D5">
        <w:rPr>
          <w:rFonts w:asciiTheme="majorHAnsi" w:hAnsiTheme="majorHAnsi" w:cstheme="majorHAnsi"/>
          <w:bCs/>
          <w:lang w:val="el"/>
        </w:rPr>
        <w:t xml:space="preserve">το </w:t>
      </w:r>
      <w:r w:rsidR="00F400A1" w:rsidRPr="00244F68">
        <w:rPr>
          <w:rFonts w:asciiTheme="majorHAnsi" w:hAnsiTheme="majorHAnsi" w:cstheme="majorHAnsi"/>
          <w:bCs/>
          <w:lang w:val="el"/>
        </w:rPr>
        <w:t>βίντεο</w:t>
      </w:r>
      <w:r w:rsidR="00120B7D">
        <w:rPr>
          <w:rFonts w:asciiTheme="majorHAnsi" w:hAnsiTheme="majorHAnsi" w:cstheme="majorHAnsi"/>
          <w:bCs/>
          <w:lang w:val="el"/>
        </w:rPr>
        <w:t xml:space="preserve"> (μόνο </w:t>
      </w:r>
      <w:r w:rsidR="00120B7D">
        <w:rPr>
          <w:rFonts w:asciiTheme="majorHAnsi" w:hAnsiTheme="majorHAnsi" w:cstheme="majorHAnsi"/>
          <w:bCs/>
        </w:rPr>
        <w:t>premium</w:t>
      </w:r>
      <w:r w:rsidR="00120B7D" w:rsidRPr="00120B7D">
        <w:rPr>
          <w:rFonts w:asciiTheme="majorHAnsi" w:hAnsiTheme="majorHAnsi" w:cstheme="majorHAnsi"/>
          <w:bCs/>
          <w:lang w:val="el-GR"/>
        </w:rPr>
        <w:t xml:space="preserve"> </w:t>
      </w:r>
      <w:r w:rsidR="00120B7D">
        <w:rPr>
          <w:rFonts w:asciiTheme="majorHAnsi" w:hAnsiTheme="majorHAnsi" w:cstheme="majorHAnsi"/>
          <w:bCs/>
          <w:lang w:val="el-GR"/>
        </w:rPr>
        <w:t>λογαριασμοί)</w:t>
      </w:r>
      <w:r w:rsidR="00F400A1" w:rsidRPr="00244F68">
        <w:rPr>
          <w:rFonts w:asciiTheme="majorHAnsi" w:hAnsiTheme="majorHAnsi" w:cstheme="majorHAnsi"/>
          <w:bCs/>
          <w:lang w:val="el"/>
        </w:rPr>
        <w:t xml:space="preserve">. Ο </w:t>
      </w:r>
      <w:r w:rsidR="0089310B">
        <w:rPr>
          <w:rFonts w:asciiTheme="majorHAnsi" w:hAnsiTheme="majorHAnsi" w:cstheme="majorHAnsi"/>
          <w:bCs/>
          <w:lang w:val="el"/>
        </w:rPr>
        <w:t>επαγγελματίας υγείας</w:t>
      </w:r>
      <w:r w:rsidR="00F400A1" w:rsidRPr="00244F68">
        <w:rPr>
          <w:rFonts w:asciiTheme="majorHAnsi" w:hAnsiTheme="majorHAnsi" w:cstheme="majorHAnsi"/>
          <w:bCs/>
          <w:lang w:val="el"/>
        </w:rPr>
        <w:t xml:space="preserve"> μπορεί να </w:t>
      </w:r>
      <w:r w:rsidR="00C41797">
        <w:rPr>
          <w:rFonts w:asciiTheme="majorHAnsi" w:hAnsiTheme="majorHAnsi" w:cstheme="majorHAnsi"/>
          <w:bCs/>
          <w:lang w:val="el"/>
        </w:rPr>
        <w:t>κο</w:t>
      </w:r>
      <w:r w:rsidR="002017D5">
        <w:rPr>
          <w:rFonts w:asciiTheme="majorHAnsi" w:hAnsiTheme="majorHAnsi" w:cstheme="majorHAnsi"/>
          <w:bCs/>
          <w:lang w:val="el"/>
        </w:rPr>
        <w:t>ι</w:t>
      </w:r>
      <w:r w:rsidR="00C41797">
        <w:rPr>
          <w:rFonts w:asciiTheme="majorHAnsi" w:hAnsiTheme="majorHAnsi" w:cstheme="majorHAnsi"/>
          <w:bCs/>
          <w:lang w:val="el"/>
        </w:rPr>
        <w:t>νοποιήσει την</w:t>
      </w:r>
      <w:r w:rsidR="00F400A1" w:rsidRPr="00244F68">
        <w:rPr>
          <w:rFonts w:asciiTheme="majorHAnsi" w:hAnsiTheme="majorHAnsi" w:cstheme="majorHAnsi"/>
          <w:bCs/>
          <w:lang w:val="el"/>
        </w:rPr>
        <w:t xml:space="preserve"> </w:t>
      </w:r>
      <w:r w:rsidR="00884004">
        <w:rPr>
          <w:rFonts w:asciiTheme="majorHAnsi" w:hAnsiTheme="majorHAnsi" w:cstheme="majorHAnsi"/>
          <w:bCs/>
          <w:lang w:val="el"/>
        </w:rPr>
        <w:t>καταγ</w:t>
      </w:r>
      <w:r w:rsidR="00F400A1" w:rsidRPr="00244F68">
        <w:rPr>
          <w:rFonts w:asciiTheme="majorHAnsi" w:hAnsiTheme="majorHAnsi" w:cstheme="majorHAnsi"/>
          <w:bCs/>
          <w:lang w:val="el"/>
        </w:rPr>
        <w:t xml:space="preserve">ραφή </w:t>
      </w:r>
      <w:r w:rsidR="002017D5">
        <w:rPr>
          <w:rFonts w:asciiTheme="majorHAnsi" w:hAnsiTheme="majorHAnsi" w:cstheme="majorHAnsi"/>
          <w:bCs/>
          <w:lang w:val="el"/>
        </w:rPr>
        <w:t xml:space="preserve">του βίντεο στον ασθενή </w:t>
      </w:r>
      <w:r w:rsidR="00F400A1" w:rsidRPr="00244F68">
        <w:rPr>
          <w:rFonts w:asciiTheme="majorHAnsi" w:hAnsiTheme="majorHAnsi" w:cstheme="majorHAnsi"/>
          <w:bCs/>
          <w:lang w:val="el"/>
        </w:rPr>
        <w:t xml:space="preserve">μέσω </w:t>
      </w:r>
      <w:r w:rsidR="00AC6018">
        <w:rPr>
          <w:rFonts w:asciiTheme="majorHAnsi" w:hAnsiTheme="majorHAnsi" w:cstheme="majorHAnsi"/>
          <w:bCs/>
          <w:lang w:val="el"/>
        </w:rPr>
        <w:t xml:space="preserve">μηνύματος </w:t>
      </w:r>
      <w:r w:rsidR="00F400A1" w:rsidRPr="00244F68">
        <w:rPr>
          <w:rFonts w:asciiTheme="majorHAnsi" w:hAnsiTheme="majorHAnsi" w:cstheme="majorHAnsi"/>
          <w:bCs/>
          <w:lang w:val="el"/>
        </w:rPr>
        <w:t xml:space="preserve">κειμένου / ηλεκτρονικού ταχυδρομείου. </w:t>
      </w:r>
    </w:p>
    <w:p w14:paraId="1DF775E4" w14:textId="397271BD" w:rsidR="00502A33" w:rsidRPr="00244F68" w:rsidRDefault="00502A33" w:rsidP="00B934B4">
      <w:pPr>
        <w:rPr>
          <w:rFonts w:asciiTheme="majorHAnsi" w:hAnsiTheme="majorHAnsi" w:cstheme="majorHAnsi"/>
          <w:bCs/>
          <w:lang w:val="el-GR"/>
        </w:rPr>
      </w:pPr>
    </w:p>
    <w:p w14:paraId="4CFF3FCC" w14:textId="3DA9B62A" w:rsidR="00D42FC9" w:rsidRPr="002017D5" w:rsidRDefault="00D42FC9" w:rsidP="00D42FC9">
      <w:pPr>
        <w:rPr>
          <w:rFonts w:asciiTheme="majorHAnsi" w:hAnsiTheme="majorHAnsi" w:cstheme="majorHAnsi"/>
          <w:lang w:val="el-GR"/>
        </w:rPr>
      </w:pPr>
      <w:r w:rsidRPr="00244F68">
        <w:rPr>
          <w:rFonts w:asciiTheme="majorHAnsi" w:hAnsiTheme="majorHAnsi" w:cstheme="majorHAnsi"/>
          <w:lang w:val="el"/>
        </w:rPr>
        <w:t xml:space="preserve">Απαιτείται DPIA καθώς </w:t>
      </w:r>
      <w:r w:rsidR="00884004">
        <w:rPr>
          <w:rFonts w:asciiTheme="majorHAnsi" w:hAnsiTheme="majorHAnsi" w:cstheme="majorHAnsi"/>
          <w:lang w:val="el"/>
        </w:rPr>
        <w:t>μεγάλης κλίμακας</w:t>
      </w:r>
      <w:r w:rsidRPr="00244F68">
        <w:rPr>
          <w:rFonts w:asciiTheme="majorHAnsi" w:hAnsiTheme="majorHAnsi" w:cstheme="majorHAnsi"/>
          <w:lang w:val="el"/>
        </w:rPr>
        <w:t xml:space="preserve"> ευαίσθητες πληροφορίες αναγνώρισης ασθενών (π.χ. εικόνες που μεταδίδονται </w:t>
      </w:r>
      <w:r w:rsidR="00884004">
        <w:rPr>
          <w:rFonts w:asciiTheme="majorHAnsi" w:hAnsiTheme="majorHAnsi" w:cstheme="majorHAnsi"/>
          <w:lang w:val="el"/>
        </w:rPr>
        <w:t>από</w:t>
      </w:r>
      <w:r w:rsidRPr="00244F68">
        <w:rPr>
          <w:rFonts w:asciiTheme="majorHAnsi" w:hAnsiTheme="majorHAnsi" w:cstheme="majorHAnsi"/>
          <w:lang w:val="el"/>
        </w:rPr>
        <w:t xml:space="preserve"> smartphone ή άλλη συσκευή) υποβάλλονται σε επεξεργασία και μεταδίδονται. Τα δεδομένα περιλαμβάνουν:</w:t>
      </w:r>
    </w:p>
    <w:p w14:paraId="69471A58" w14:textId="67CA99A1" w:rsidR="00D42FC9" w:rsidRPr="002017D5" w:rsidRDefault="00D42FC9" w:rsidP="00D42FC9">
      <w:pPr>
        <w:rPr>
          <w:rFonts w:asciiTheme="majorHAnsi" w:hAnsiTheme="majorHAnsi" w:cstheme="majorHAnsi"/>
          <w:lang w:val="el-GR"/>
        </w:rPr>
      </w:pPr>
    </w:p>
    <w:p w14:paraId="0CCAB34E" w14:textId="21A882FD" w:rsidR="00D42FC9" w:rsidRPr="00244F68" w:rsidRDefault="00D42FC9" w:rsidP="00D42FC9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lang w:val="el-GR"/>
        </w:rPr>
      </w:pPr>
      <w:r w:rsidRPr="00244F68">
        <w:rPr>
          <w:rFonts w:asciiTheme="majorHAnsi" w:hAnsiTheme="majorHAnsi" w:cstheme="majorHAnsi"/>
          <w:color w:val="000000"/>
          <w:lang w:val="el"/>
        </w:rPr>
        <w:t xml:space="preserve">Δεδομένα </w:t>
      </w:r>
      <w:r w:rsidR="002017D5">
        <w:rPr>
          <w:rFonts w:asciiTheme="majorHAnsi" w:hAnsiTheme="majorHAnsi" w:cstheme="majorHAnsi"/>
          <w:color w:val="000000"/>
          <w:lang w:val="el"/>
        </w:rPr>
        <w:t xml:space="preserve">του </w:t>
      </w:r>
      <w:r w:rsidR="007A736C">
        <w:rPr>
          <w:rFonts w:asciiTheme="majorHAnsi" w:hAnsiTheme="majorHAnsi" w:cstheme="majorHAnsi"/>
          <w:color w:val="000000"/>
          <w:lang w:val="el"/>
        </w:rPr>
        <w:t>επαγγελματία υγείας</w:t>
      </w:r>
      <w:r w:rsidRPr="00244F68">
        <w:rPr>
          <w:rFonts w:asciiTheme="majorHAnsi" w:hAnsiTheme="majorHAnsi" w:cstheme="majorHAnsi"/>
          <w:color w:val="000000"/>
          <w:lang w:val="el"/>
        </w:rPr>
        <w:t xml:space="preserve"> (συνήθως όνομα, ρόλος, </w:t>
      </w:r>
      <w:r w:rsidR="008A79E9">
        <w:rPr>
          <w:rFonts w:asciiTheme="majorHAnsi" w:hAnsiTheme="majorHAnsi" w:cstheme="majorHAnsi"/>
          <w:color w:val="000000"/>
          <w:lang w:val="el"/>
        </w:rPr>
        <w:t>όνομα επιχείρησης</w:t>
      </w:r>
      <w:r w:rsidRPr="00244F68">
        <w:rPr>
          <w:rFonts w:asciiTheme="majorHAnsi" w:hAnsiTheme="majorHAnsi" w:cstheme="majorHAnsi"/>
          <w:color w:val="000000"/>
          <w:lang w:val="el"/>
        </w:rPr>
        <w:t>, στοιχεία επικοινωνίας)</w:t>
      </w:r>
    </w:p>
    <w:p w14:paraId="574D7A65" w14:textId="58B5DC68" w:rsidR="00D42FC9" w:rsidRPr="00244F68" w:rsidRDefault="00D42FC9" w:rsidP="00D42FC9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lang w:val="el-GR"/>
        </w:rPr>
      </w:pPr>
      <w:r w:rsidRPr="00244F68">
        <w:rPr>
          <w:rFonts w:asciiTheme="majorHAnsi" w:hAnsiTheme="majorHAnsi" w:cstheme="majorHAnsi"/>
          <w:color w:val="000000"/>
          <w:lang w:val="el"/>
        </w:rPr>
        <w:t>Δεδομένα ασθενούς (συνήθως όνομα, αναγνωριστικά, στοιχεία επικοινωνίας - αριθμός κινητού τηλεφώνου και email)</w:t>
      </w:r>
    </w:p>
    <w:p w14:paraId="525D6455" w14:textId="57DB165F" w:rsidR="00D42FC9" w:rsidRPr="00244F68" w:rsidRDefault="00D42FC9" w:rsidP="00D42FC9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lang w:val="el-GR"/>
        </w:rPr>
      </w:pPr>
      <w:r w:rsidRPr="00244F68">
        <w:rPr>
          <w:rFonts w:asciiTheme="majorHAnsi" w:hAnsiTheme="majorHAnsi" w:cstheme="majorHAnsi"/>
          <w:color w:val="000000"/>
          <w:lang w:val="el"/>
        </w:rPr>
        <w:t xml:space="preserve">Η επικοινωνία </w:t>
      </w:r>
      <w:r w:rsidR="00884004">
        <w:rPr>
          <w:rFonts w:asciiTheme="majorHAnsi" w:hAnsiTheme="majorHAnsi" w:cstheme="majorHAnsi"/>
          <w:color w:val="000000"/>
          <w:lang w:val="el"/>
        </w:rPr>
        <w:t xml:space="preserve">με ήχο και εικόνα </w:t>
      </w:r>
      <w:r w:rsidRPr="00244F68">
        <w:rPr>
          <w:rFonts w:asciiTheme="majorHAnsi" w:hAnsiTheme="majorHAnsi" w:cstheme="majorHAnsi"/>
          <w:color w:val="000000"/>
          <w:lang w:val="el"/>
        </w:rPr>
        <w:t xml:space="preserve">οποιασδήποτε </w:t>
      </w:r>
      <w:r w:rsidR="00AF1933">
        <w:rPr>
          <w:rFonts w:asciiTheme="majorHAnsi" w:hAnsiTheme="majorHAnsi" w:cstheme="majorHAnsi"/>
          <w:color w:val="000000"/>
          <w:lang w:val="el"/>
        </w:rPr>
        <w:t>συνεδρίας</w:t>
      </w:r>
      <w:r w:rsidRPr="00244F68">
        <w:rPr>
          <w:rFonts w:asciiTheme="majorHAnsi" w:hAnsiTheme="majorHAnsi" w:cstheme="majorHAnsi"/>
          <w:color w:val="000000"/>
          <w:lang w:val="el"/>
        </w:rPr>
        <w:t xml:space="preserve"> με βίντεο είναι ορατή μόνο στους συμμετέχοντες στην κλήση και δεν καταγράφεται ή αποθηκεύεται σε οποιονδήποτε διακομιστή, εκτός εάν έχει </w:t>
      </w:r>
      <w:r w:rsidR="00224F9B">
        <w:rPr>
          <w:rFonts w:asciiTheme="majorHAnsi" w:hAnsiTheme="majorHAnsi" w:cstheme="majorHAnsi"/>
          <w:color w:val="000000"/>
          <w:lang w:val="el"/>
        </w:rPr>
        <w:t>επιλεγεί</w:t>
      </w:r>
      <w:r w:rsidRPr="00244F68">
        <w:rPr>
          <w:rFonts w:asciiTheme="majorHAnsi" w:hAnsiTheme="majorHAnsi" w:cstheme="majorHAnsi"/>
          <w:color w:val="000000"/>
          <w:lang w:val="el"/>
        </w:rPr>
        <w:t xml:space="preserve"> από τον </w:t>
      </w:r>
      <w:r w:rsidR="00922DB3">
        <w:rPr>
          <w:rFonts w:asciiTheme="majorHAnsi" w:hAnsiTheme="majorHAnsi" w:cstheme="majorHAnsi"/>
          <w:color w:val="000000"/>
          <w:lang w:val="el"/>
        </w:rPr>
        <w:t xml:space="preserve">επαγγελματία υγείας (μόνο </w:t>
      </w:r>
      <w:r w:rsidR="00922DB3">
        <w:rPr>
          <w:rFonts w:asciiTheme="majorHAnsi" w:hAnsiTheme="majorHAnsi" w:cstheme="majorHAnsi"/>
          <w:color w:val="000000"/>
        </w:rPr>
        <w:t>premium</w:t>
      </w:r>
      <w:r w:rsidR="00922DB3" w:rsidRPr="00922DB3">
        <w:rPr>
          <w:rFonts w:asciiTheme="majorHAnsi" w:hAnsiTheme="majorHAnsi" w:cstheme="majorHAnsi"/>
          <w:color w:val="000000"/>
          <w:lang w:val="el-GR"/>
        </w:rPr>
        <w:t xml:space="preserve"> </w:t>
      </w:r>
      <w:r w:rsidR="00224F9B">
        <w:rPr>
          <w:rFonts w:asciiTheme="majorHAnsi" w:hAnsiTheme="majorHAnsi" w:cstheme="majorHAnsi"/>
          <w:color w:val="000000"/>
          <w:lang w:val="el-GR"/>
        </w:rPr>
        <w:t>λογαριασμοί)</w:t>
      </w:r>
      <w:r w:rsidRPr="00244F68">
        <w:rPr>
          <w:rFonts w:asciiTheme="majorHAnsi" w:hAnsiTheme="majorHAnsi" w:cstheme="majorHAnsi"/>
          <w:color w:val="000000"/>
          <w:lang w:val="el"/>
        </w:rPr>
        <w:t xml:space="preserve">. </w:t>
      </w:r>
    </w:p>
    <w:p w14:paraId="3D9BF84E" w14:textId="53D559F9" w:rsidR="00D42FC9" w:rsidRPr="00244F68" w:rsidRDefault="00415EFD" w:rsidP="00D42FC9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lang w:val="el-GR"/>
        </w:rPr>
      </w:pPr>
      <w:r w:rsidRPr="00244F68">
        <w:rPr>
          <w:rFonts w:asciiTheme="majorHAnsi" w:hAnsiTheme="majorHAnsi" w:cstheme="majorHAnsi"/>
          <w:color w:val="000000"/>
          <w:lang w:val="el"/>
        </w:rPr>
        <w:lastRenderedPageBreak/>
        <w:t xml:space="preserve">Οι </w:t>
      </w:r>
      <w:r w:rsidR="00224F9B">
        <w:rPr>
          <w:rFonts w:asciiTheme="majorHAnsi" w:hAnsiTheme="majorHAnsi" w:cstheme="majorHAnsi"/>
          <w:color w:val="000000"/>
          <w:lang w:val="el"/>
        </w:rPr>
        <w:t>επαγγελματίες υγείας</w:t>
      </w:r>
      <w:r w:rsidRPr="00244F68">
        <w:rPr>
          <w:rFonts w:asciiTheme="majorHAnsi" w:hAnsiTheme="majorHAnsi" w:cstheme="majorHAnsi"/>
          <w:color w:val="000000"/>
          <w:lang w:val="el"/>
        </w:rPr>
        <w:t xml:space="preserve"> μπορούν επίσης να μοιραστούν τις οθόνες τους για να δείξουν στους ασθενείς εικόνες ή να μοιραστούν ιατρικές πληροφορίες μαζί τους. Αυτό δεν καταγράφεται ούτε αποθηκεύεται σε οποιονδήποτε διακομιστή εκτός εάν </w:t>
      </w:r>
      <w:r w:rsidR="00EE1A21" w:rsidRPr="00244F68">
        <w:rPr>
          <w:rFonts w:asciiTheme="majorHAnsi" w:hAnsiTheme="majorHAnsi" w:cstheme="majorHAnsi"/>
          <w:color w:val="000000"/>
          <w:lang w:val="el"/>
        </w:rPr>
        <w:t xml:space="preserve">έχει </w:t>
      </w:r>
      <w:r w:rsidR="00EE1A21">
        <w:rPr>
          <w:rFonts w:asciiTheme="majorHAnsi" w:hAnsiTheme="majorHAnsi" w:cstheme="majorHAnsi"/>
          <w:color w:val="000000"/>
          <w:lang w:val="el"/>
        </w:rPr>
        <w:t>επιλεγεί</w:t>
      </w:r>
      <w:r w:rsidR="00EE1A21" w:rsidRPr="00244F68">
        <w:rPr>
          <w:rFonts w:asciiTheme="majorHAnsi" w:hAnsiTheme="majorHAnsi" w:cstheme="majorHAnsi"/>
          <w:color w:val="000000"/>
          <w:lang w:val="el"/>
        </w:rPr>
        <w:t xml:space="preserve"> από τον </w:t>
      </w:r>
      <w:r w:rsidR="00EE1A21">
        <w:rPr>
          <w:rFonts w:asciiTheme="majorHAnsi" w:hAnsiTheme="majorHAnsi" w:cstheme="majorHAnsi"/>
          <w:color w:val="000000"/>
          <w:lang w:val="el"/>
        </w:rPr>
        <w:t xml:space="preserve">επαγγελματία υγείας (μόνο </w:t>
      </w:r>
      <w:r w:rsidR="00EE1A21">
        <w:rPr>
          <w:rFonts w:asciiTheme="majorHAnsi" w:hAnsiTheme="majorHAnsi" w:cstheme="majorHAnsi"/>
          <w:color w:val="000000"/>
        </w:rPr>
        <w:t>premium</w:t>
      </w:r>
      <w:r w:rsidR="00EE1A21" w:rsidRPr="00922DB3">
        <w:rPr>
          <w:rFonts w:asciiTheme="majorHAnsi" w:hAnsiTheme="majorHAnsi" w:cstheme="majorHAnsi"/>
          <w:color w:val="000000"/>
          <w:lang w:val="el-GR"/>
        </w:rPr>
        <w:t xml:space="preserve"> </w:t>
      </w:r>
      <w:r w:rsidR="00EE1A21">
        <w:rPr>
          <w:rFonts w:asciiTheme="majorHAnsi" w:hAnsiTheme="majorHAnsi" w:cstheme="majorHAnsi"/>
          <w:color w:val="000000"/>
          <w:lang w:val="el-GR"/>
        </w:rPr>
        <w:t>λογαριασμοί)</w:t>
      </w:r>
      <w:r w:rsidR="002017D5">
        <w:rPr>
          <w:rFonts w:asciiTheme="majorHAnsi" w:hAnsiTheme="majorHAnsi" w:cstheme="majorHAnsi"/>
          <w:color w:val="000000"/>
          <w:lang w:val="el-GR"/>
        </w:rPr>
        <w:t>.</w:t>
      </w:r>
    </w:p>
    <w:p w14:paraId="7D43CFA6" w14:textId="306947F7" w:rsidR="00D42FC9" w:rsidRPr="00244F68" w:rsidRDefault="00D42FC9" w:rsidP="00502A33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lang w:val="el-GR"/>
        </w:rPr>
      </w:pPr>
      <w:r w:rsidRPr="00244F68">
        <w:rPr>
          <w:rFonts w:asciiTheme="majorHAnsi" w:hAnsiTheme="majorHAnsi" w:cstheme="majorHAnsi"/>
          <w:color w:val="000000"/>
          <w:lang w:val="el"/>
        </w:rPr>
        <w:t xml:space="preserve">Για την </w:t>
      </w:r>
      <w:r w:rsidR="007A19A9" w:rsidRPr="00244F68">
        <w:rPr>
          <w:rFonts w:asciiTheme="majorHAnsi" w:hAnsiTheme="majorHAnsi" w:cstheme="majorHAnsi"/>
          <w:color w:val="000000"/>
          <w:lang w:val="el"/>
        </w:rPr>
        <w:t>Premium</w:t>
      </w:r>
      <w:r w:rsidRPr="00244F68">
        <w:rPr>
          <w:rFonts w:asciiTheme="majorHAnsi" w:hAnsiTheme="majorHAnsi" w:cstheme="majorHAnsi"/>
          <w:color w:val="000000"/>
          <w:lang w:val="el"/>
        </w:rPr>
        <w:t xml:space="preserve"> υπηρεσία μας, ό</w:t>
      </w:r>
      <w:r w:rsidR="00412EE3">
        <w:rPr>
          <w:rFonts w:asciiTheme="majorHAnsi" w:hAnsiTheme="majorHAnsi" w:cstheme="majorHAnsi"/>
          <w:color w:val="000000"/>
          <w:lang w:val="el"/>
        </w:rPr>
        <w:t>ταν</w:t>
      </w:r>
      <w:r w:rsidRPr="00244F68">
        <w:rPr>
          <w:rFonts w:asciiTheme="majorHAnsi" w:hAnsiTheme="majorHAnsi" w:cstheme="majorHAnsi"/>
          <w:color w:val="000000"/>
          <w:lang w:val="el"/>
        </w:rPr>
        <w:t xml:space="preserve"> οι ασθενείς </w:t>
      </w:r>
      <w:r w:rsidR="00AF1933">
        <w:rPr>
          <w:rFonts w:asciiTheme="majorHAnsi" w:hAnsiTheme="majorHAnsi" w:cstheme="majorHAnsi"/>
          <w:color w:val="000000"/>
          <w:lang w:val="el"/>
        </w:rPr>
        <w:t xml:space="preserve">χρειάζεται να πληρώσουν τους επαγγελματίες υγείας, </w:t>
      </w:r>
      <w:r w:rsidRPr="00244F68">
        <w:rPr>
          <w:rFonts w:asciiTheme="majorHAnsi" w:hAnsiTheme="majorHAnsi" w:cstheme="majorHAnsi"/>
          <w:color w:val="000000"/>
          <w:lang w:val="el"/>
        </w:rPr>
        <w:t>προσφέρ</w:t>
      </w:r>
      <w:r w:rsidR="002017D5">
        <w:rPr>
          <w:rFonts w:asciiTheme="majorHAnsi" w:hAnsiTheme="majorHAnsi" w:cstheme="majorHAnsi"/>
          <w:color w:val="000000"/>
          <w:lang w:val="el"/>
        </w:rPr>
        <w:t xml:space="preserve">εται </w:t>
      </w:r>
      <w:r w:rsidRPr="00244F68">
        <w:rPr>
          <w:rFonts w:asciiTheme="majorHAnsi" w:hAnsiTheme="majorHAnsi" w:cstheme="majorHAnsi"/>
          <w:color w:val="000000"/>
          <w:lang w:val="el"/>
        </w:rPr>
        <w:t xml:space="preserve">η δυνατότητα να χρεώνουν τους ασθενείς απευθείας χρησιμοποιώντας </w:t>
      </w:r>
      <w:r w:rsidR="00514365">
        <w:rPr>
          <w:rFonts w:asciiTheme="majorHAnsi" w:hAnsiTheme="majorHAnsi" w:cstheme="majorHAnsi"/>
          <w:color w:val="000000"/>
          <w:lang w:val="el"/>
        </w:rPr>
        <w:t>συστήματα</w:t>
      </w:r>
      <w:r w:rsidRPr="00244F68">
        <w:rPr>
          <w:rFonts w:asciiTheme="majorHAnsi" w:hAnsiTheme="majorHAnsi" w:cstheme="majorHAnsi"/>
          <w:color w:val="000000"/>
          <w:lang w:val="el"/>
        </w:rPr>
        <w:t xml:space="preserve"> </w:t>
      </w:r>
      <w:r w:rsidR="00514365">
        <w:rPr>
          <w:rFonts w:asciiTheme="majorHAnsi" w:hAnsiTheme="majorHAnsi" w:cstheme="majorHAnsi"/>
          <w:color w:val="000000"/>
          <w:lang w:val="el"/>
        </w:rPr>
        <w:t>τρίτων</w:t>
      </w:r>
      <w:r w:rsidRPr="00244F68">
        <w:rPr>
          <w:rFonts w:asciiTheme="majorHAnsi" w:hAnsiTheme="majorHAnsi" w:cstheme="majorHAnsi"/>
          <w:color w:val="000000"/>
          <w:lang w:val="el"/>
        </w:rPr>
        <w:t xml:space="preserve"> για τη διαχείριση πληρωμών. </w:t>
      </w:r>
    </w:p>
    <w:p w14:paraId="7B0B6506" w14:textId="66A266C1" w:rsidR="007A5ED5" w:rsidRPr="00244F68" w:rsidRDefault="007A5ED5" w:rsidP="007A5ED5">
      <w:pPr>
        <w:rPr>
          <w:rFonts w:asciiTheme="majorHAnsi" w:hAnsiTheme="majorHAnsi" w:cstheme="majorHAnsi"/>
          <w:lang w:val="el-GR"/>
        </w:rPr>
      </w:pPr>
    </w:p>
    <w:p w14:paraId="7F4CF238" w14:textId="77777777" w:rsidR="00F16FE1" w:rsidRPr="00244F68" w:rsidRDefault="00F16FE1" w:rsidP="007A5ED5">
      <w:pPr>
        <w:rPr>
          <w:rFonts w:asciiTheme="majorHAnsi" w:hAnsiTheme="majorHAnsi" w:cstheme="majorHAnsi"/>
          <w:lang w:val="el-GR"/>
        </w:rPr>
      </w:pPr>
    </w:p>
    <w:p w14:paraId="42502D24" w14:textId="7D2DAE22" w:rsidR="00B934B4" w:rsidRPr="00244F68" w:rsidRDefault="00B934B4" w:rsidP="007A5ED5">
      <w:pPr>
        <w:rPr>
          <w:rFonts w:asciiTheme="majorHAnsi" w:hAnsiTheme="majorHAnsi" w:cstheme="majorHAnsi"/>
          <w:b/>
          <w:bCs/>
          <w:lang w:val="el-GR"/>
        </w:rPr>
      </w:pPr>
      <w:r w:rsidRPr="00244F68">
        <w:rPr>
          <w:rFonts w:asciiTheme="majorHAnsi" w:hAnsiTheme="majorHAnsi" w:cstheme="majorHAnsi"/>
          <w:b/>
          <w:bCs/>
          <w:lang w:val="el"/>
        </w:rPr>
        <w:t xml:space="preserve">2. Φύση της επεξεργασίας και οφέλη </w:t>
      </w:r>
    </w:p>
    <w:p w14:paraId="0D592109" w14:textId="77777777" w:rsidR="00B934B4" w:rsidRPr="00244F68" w:rsidRDefault="00B934B4" w:rsidP="007A5ED5">
      <w:pPr>
        <w:rPr>
          <w:rFonts w:asciiTheme="majorHAnsi" w:hAnsiTheme="majorHAnsi" w:cstheme="majorHAnsi"/>
          <w:lang w:val="el-GR"/>
        </w:rPr>
      </w:pPr>
    </w:p>
    <w:p w14:paraId="51927B2F" w14:textId="1399E2EE" w:rsidR="007A5ED5" w:rsidRPr="00244F68" w:rsidRDefault="007A5ED5" w:rsidP="007A5ED5">
      <w:pPr>
        <w:rPr>
          <w:rFonts w:asciiTheme="majorHAnsi" w:hAnsiTheme="majorHAnsi" w:cstheme="majorHAnsi"/>
          <w:lang w:val="el-GR"/>
        </w:rPr>
      </w:pPr>
      <w:r w:rsidRPr="00244F68">
        <w:rPr>
          <w:rFonts w:asciiTheme="majorHAnsi" w:hAnsiTheme="majorHAnsi" w:cstheme="majorHAnsi"/>
          <w:lang w:val="el"/>
        </w:rPr>
        <w:t>Η πηγή των δεδομένων θα είναι ένα smartphone, υπολογιστής</w:t>
      </w:r>
      <w:r w:rsidR="00AF1933">
        <w:rPr>
          <w:rFonts w:asciiTheme="majorHAnsi" w:hAnsiTheme="majorHAnsi" w:cstheme="majorHAnsi"/>
          <w:lang w:val="el"/>
        </w:rPr>
        <w:t xml:space="preserve">, </w:t>
      </w:r>
      <w:r w:rsidR="00AF1933">
        <w:rPr>
          <w:rFonts w:asciiTheme="majorHAnsi" w:hAnsiTheme="majorHAnsi" w:cstheme="majorHAnsi"/>
        </w:rPr>
        <w:t>laptop</w:t>
      </w:r>
      <w:r w:rsidRPr="00244F68">
        <w:rPr>
          <w:rFonts w:asciiTheme="majorHAnsi" w:hAnsiTheme="majorHAnsi" w:cstheme="majorHAnsi"/>
          <w:lang w:val="el"/>
        </w:rPr>
        <w:t xml:space="preserve"> ή tablet ασθενών </w:t>
      </w:r>
      <w:r w:rsidR="00412EE3">
        <w:rPr>
          <w:rFonts w:asciiTheme="majorHAnsi" w:hAnsiTheme="majorHAnsi" w:cstheme="majorHAnsi"/>
          <w:lang w:val="el"/>
        </w:rPr>
        <w:t>ό</w:t>
      </w:r>
      <w:r w:rsidRPr="00244F68">
        <w:rPr>
          <w:rFonts w:asciiTheme="majorHAnsi" w:hAnsiTheme="majorHAnsi" w:cstheme="majorHAnsi"/>
          <w:lang w:val="el"/>
        </w:rPr>
        <w:t xml:space="preserve">που </w:t>
      </w:r>
      <w:r w:rsidR="00412EE3">
        <w:rPr>
          <w:rFonts w:asciiTheme="majorHAnsi" w:hAnsiTheme="majorHAnsi" w:cstheme="majorHAnsi"/>
          <w:lang w:val="el"/>
        </w:rPr>
        <w:t xml:space="preserve">οι ίδιοι </w:t>
      </w:r>
      <w:r w:rsidRPr="00244F68">
        <w:rPr>
          <w:rFonts w:asciiTheme="majorHAnsi" w:hAnsiTheme="majorHAnsi" w:cstheme="majorHAnsi"/>
          <w:lang w:val="el"/>
        </w:rPr>
        <w:t xml:space="preserve">έχουν συμφωνήσει να επιτρέψουν τη χρήση της κάμεράς του μέσω ασφαλούς συνδέσμου βίντεο. Τα δεδομένα βίντεο που θα συλλεχθούν θα είναι διαθέσιμα μόνο στον </w:t>
      </w:r>
      <w:r w:rsidR="00DE7D74">
        <w:rPr>
          <w:rFonts w:asciiTheme="majorHAnsi" w:hAnsiTheme="majorHAnsi" w:cstheme="majorHAnsi"/>
          <w:lang w:val="el"/>
        </w:rPr>
        <w:t>επαγγελματία υγείας</w:t>
      </w:r>
      <w:r w:rsidRPr="00244F68">
        <w:rPr>
          <w:rFonts w:asciiTheme="majorHAnsi" w:hAnsiTheme="majorHAnsi" w:cstheme="majorHAnsi"/>
          <w:lang w:val="el"/>
        </w:rPr>
        <w:t xml:space="preserve">, αν και τα προϊόντα αυτών των δεδομένων μπορούν να χρησιμοποιηθούν για την ενημέρωση κλινικών </w:t>
      </w:r>
      <w:r w:rsidR="002017D5">
        <w:rPr>
          <w:rFonts w:asciiTheme="majorHAnsi" w:hAnsiTheme="majorHAnsi" w:cstheme="majorHAnsi"/>
          <w:lang w:val="el"/>
        </w:rPr>
        <w:t>εκτιμήσεων</w:t>
      </w:r>
      <w:r w:rsidRPr="00244F68">
        <w:rPr>
          <w:rFonts w:asciiTheme="majorHAnsi" w:hAnsiTheme="majorHAnsi" w:cstheme="majorHAnsi"/>
          <w:lang w:val="el"/>
        </w:rPr>
        <w:t xml:space="preserve"> οι οποίες στη συνέχεια μπορούν να κοινοποιηθούν σε άλλους που συμμετέχουν στην άμεση φροντίδα του ατόμου.  </w:t>
      </w:r>
    </w:p>
    <w:p w14:paraId="367E8781" w14:textId="77777777" w:rsidR="007A5ED5" w:rsidRPr="00244F68" w:rsidRDefault="007A5ED5" w:rsidP="007A5ED5">
      <w:pPr>
        <w:rPr>
          <w:rFonts w:asciiTheme="majorHAnsi" w:hAnsiTheme="majorHAnsi" w:cstheme="majorHAnsi"/>
          <w:lang w:val="el-GR"/>
        </w:rPr>
      </w:pPr>
    </w:p>
    <w:p w14:paraId="149AF528" w14:textId="7402A89A" w:rsidR="007A5ED5" w:rsidRPr="00244F68" w:rsidRDefault="007A5ED5" w:rsidP="007A5ED5">
      <w:pPr>
        <w:rPr>
          <w:rFonts w:asciiTheme="majorHAnsi" w:hAnsiTheme="majorHAnsi" w:cstheme="majorHAnsi"/>
          <w:lang w:val="el-GR"/>
        </w:rPr>
      </w:pPr>
      <w:r w:rsidRPr="00244F68">
        <w:rPr>
          <w:rFonts w:asciiTheme="majorHAnsi" w:hAnsiTheme="majorHAnsi" w:cstheme="majorHAnsi"/>
          <w:lang w:val="el"/>
        </w:rPr>
        <w:t xml:space="preserve">Δεν </w:t>
      </w:r>
      <w:r w:rsidR="00591027">
        <w:rPr>
          <w:rFonts w:asciiTheme="majorHAnsi" w:hAnsiTheme="majorHAnsi" w:cstheme="majorHAnsi"/>
          <w:lang w:val="el"/>
        </w:rPr>
        <w:t>περιλαμβάνεται</w:t>
      </w:r>
      <w:r w:rsidRPr="00244F68">
        <w:rPr>
          <w:rFonts w:asciiTheme="majorHAnsi" w:hAnsiTheme="majorHAnsi" w:cstheme="majorHAnsi"/>
          <w:lang w:val="el"/>
        </w:rPr>
        <w:t xml:space="preserve"> επεξεργασία δεδομένων </w:t>
      </w:r>
      <w:r w:rsidR="00591027">
        <w:rPr>
          <w:rFonts w:asciiTheme="majorHAnsi" w:hAnsiTheme="majorHAnsi" w:cstheme="majorHAnsi"/>
          <w:lang w:val="el"/>
        </w:rPr>
        <w:t xml:space="preserve">ιδιαίτερα </w:t>
      </w:r>
      <w:r w:rsidRPr="00244F68">
        <w:rPr>
          <w:rFonts w:asciiTheme="majorHAnsi" w:hAnsiTheme="majorHAnsi" w:cstheme="majorHAnsi"/>
          <w:lang w:val="el"/>
        </w:rPr>
        <w:t>υψηλού κινδύνου σε σύγκριση με τις συμβατικές διαδικασίες ακρόασης</w:t>
      </w:r>
      <w:r w:rsidR="00412EE3">
        <w:rPr>
          <w:rFonts w:asciiTheme="majorHAnsi" w:hAnsiTheme="majorHAnsi" w:cstheme="majorHAnsi"/>
          <w:lang w:val="el"/>
        </w:rPr>
        <w:t xml:space="preserve"> και θεραπείας</w:t>
      </w:r>
      <w:r w:rsidR="00C06119">
        <w:rPr>
          <w:rFonts w:asciiTheme="majorHAnsi" w:hAnsiTheme="majorHAnsi" w:cstheme="majorHAnsi"/>
          <w:lang w:val="el"/>
        </w:rPr>
        <w:t xml:space="preserve"> ή</w:t>
      </w:r>
      <w:r w:rsidR="002017D5">
        <w:rPr>
          <w:rFonts w:asciiTheme="majorHAnsi" w:hAnsiTheme="majorHAnsi" w:cstheme="majorHAnsi"/>
          <w:lang w:val="el"/>
        </w:rPr>
        <w:t xml:space="preserve"> </w:t>
      </w:r>
      <w:r w:rsidR="00C06119">
        <w:rPr>
          <w:rFonts w:asciiTheme="majorHAnsi" w:hAnsiTheme="majorHAnsi" w:cstheme="majorHAnsi"/>
          <w:lang w:val="el"/>
        </w:rPr>
        <w:t xml:space="preserve">αυτοπρόσωπης </w:t>
      </w:r>
      <w:r w:rsidRPr="00244F68">
        <w:rPr>
          <w:rFonts w:asciiTheme="majorHAnsi" w:hAnsiTheme="majorHAnsi" w:cstheme="majorHAnsi"/>
          <w:lang w:val="el"/>
        </w:rPr>
        <w:t>εξέτασης</w:t>
      </w:r>
      <w:r w:rsidR="00591027" w:rsidRPr="00591027">
        <w:rPr>
          <w:rFonts w:asciiTheme="majorHAnsi" w:hAnsiTheme="majorHAnsi" w:cstheme="majorHAnsi"/>
          <w:lang w:val="el-GR"/>
        </w:rPr>
        <w:t xml:space="preserve"> </w:t>
      </w:r>
      <w:r w:rsidR="00591027">
        <w:rPr>
          <w:rFonts w:asciiTheme="majorHAnsi" w:hAnsiTheme="majorHAnsi" w:cstheme="majorHAnsi"/>
          <w:lang w:val="el-GR"/>
        </w:rPr>
        <w:t>και θεραπείας</w:t>
      </w:r>
      <w:r w:rsidRPr="00244F68">
        <w:rPr>
          <w:rFonts w:asciiTheme="majorHAnsi" w:hAnsiTheme="majorHAnsi" w:cstheme="majorHAnsi"/>
          <w:lang w:val="el"/>
        </w:rPr>
        <w:t>.</w:t>
      </w:r>
      <w:r w:rsidR="00591027">
        <w:rPr>
          <w:rFonts w:asciiTheme="majorHAnsi" w:hAnsiTheme="majorHAnsi" w:cstheme="majorHAnsi"/>
          <w:lang w:val="el"/>
        </w:rPr>
        <w:t xml:space="preserve"> </w:t>
      </w:r>
      <w:r w:rsidRPr="00244F68">
        <w:rPr>
          <w:rFonts w:asciiTheme="majorHAnsi" w:hAnsiTheme="majorHAnsi" w:cstheme="majorHAnsi"/>
          <w:lang w:val="el"/>
        </w:rPr>
        <w:t xml:space="preserve">Το βίντεο θα καταγράψει δεδομένα υγείας ειδικής κατηγορίας. Ωστόσο, για τους </w:t>
      </w:r>
      <w:r w:rsidR="00BA66C4">
        <w:rPr>
          <w:rFonts w:asciiTheme="majorHAnsi" w:hAnsiTheme="majorHAnsi" w:cstheme="majorHAnsi"/>
          <w:lang w:val="el"/>
        </w:rPr>
        <w:t>επαγγελματίες υγείας</w:t>
      </w:r>
      <w:r w:rsidRPr="00244F68">
        <w:rPr>
          <w:rFonts w:asciiTheme="majorHAnsi" w:hAnsiTheme="majorHAnsi" w:cstheme="majorHAnsi"/>
          <w:lang w:val="el"/>
        </w:rPr>
        <w:t>, παρέχει αποτελεσματικά</w:t>
      </w:r>
      <w:r w:rsidR="00591027" w:rsidRPr="003A21E7">
        <w:rPr>
          <w:rFonts w:asciiTheme="majorHAnsi" w:hAnsiTheme="majorHAnsi" w:cstheme="majorHAnsi"/>
          <w:lang w:val="el-GR"/>
        </w:rPr>
        <w:t>,</w:t>
      </w:r>
      <w:r w:rsidRPr="00244F68">
        <w:rPr>
          <w:rFonts w:asciiTheme="majorHAnsi" w:hAnsiTheme="majorHAnsi" w:cstheme="majorHAnsi"/>
          <w:lang w:val="el"/>
        </w:rPr>
        <w:t xml:space="preserve"> πληροφορίες </w:t>
      </w:r>
      <w:r w:rsidR="00C06119" w:rsidRPr="00C06119">
        <w:rPr>
          <w:rFonts w:asciiTheme="majorHAnsi" w:hAnsiTheme="majorHAnsi" w:cstheme="majorHAnsi"/>
          <w:lang w:val="el-GR"/>
        </w:rPr>
        <w:t>παράλληλα</w:t>
      </w:r>
      <w:r w:rsidR="00C06119">
        <w:rPr>
          <w:rFonts w:asciiTheme="majorHAnsi" w:hAnsiTheme="majorHAnsi" w:cstheme="majorHAnsi"/>
          <w:b/>
          <w:bCs/>
          <w:u w:val="single"/>
          <w:lang w:val="el-GR"/>
        </w:rPr>
        <w:t xml:space="preserve"> </w:t>
      </w:r>
      <w:r w:rsidR="00C06119">
        <w:rPr>
          <w:rFonts w:asciiTheme="majorHAnsi" w:hAnsiTheme="majorHAnsi" w:cstheme="majorHAnsi"/>
          <w:lang w:val="el"/>
        </w:rPr>
        <w:t>με τις</w:t>
      </w:r>
      <w:r w:rsidRPr="00244F68">
        <w:rPr>
          <w:rFonts w:asciiTheme="majorHAnsi" w:hAnsiTheme="majorHAnsi" w:cstheme="majorHAnsi"/>
          <w:lang w:val="el"/>
        </w:rPr>
        <w:t xml:space="preserve"> υφιστάμεν</w:t>
      </w:r>
      <w:r w:rsidR="00C06119">
        <w:rPr>
          <w:rFonts w:asciiTheme="majorHAnsi" w:hAnsiTheme="majorHAnsi" w:cstheme="majorHAnsi"/>
          <w:lang w:val="el"/>
        </w:rPr>
        <w:t>ες</w:t>
      </w:r>
      <w:r w:rsidRPr="00244F68">
        <w:rPr>
          <w:rFonts w:asciiTheme="majorHAnsi" w:hAnsiTheme="majorHAnsi" w:cstheme="majorHAnsi"/>
          <w:lang w:val="el"/>
        </w:rPr>
        <w:t xml:space="preserve"> ρο</w:t>
      </w:r>
      <w:r w:rsidR="00C06119">
        <w:rPr>
          <w:rFonts w:asciiTheme="majorHAnsi" w:hAnsiTheme="majorHAnsi" w:cstheme="majorHAnsi"/>
          <w:lang w:val="el"/>
        </w:rPr>
        <w:t>ές</w:t>
      </w:r>
      <w:r w:rsidRPr="00244F68">
        <w:rPr>
          <w:rFonts w:asciiTheme="majorHAnsi" w:hAnsiTheme="majorHAnsi" w:cstheme="majorHAnsi"/>
          <w:lang w:val="el"/>
        </w:rPr>
        <w:t xml:space="preserve"> δεδομένων και όχι «νέες» ροές δεδομένων. </w:t>
      </w:r>
    </w:p>
    <w:p w14:paraId="159A0202" w14:textId="504BCC1C" w:rsidR="007A5ED5" w:rsidRPr="00244F68" w:rsidRDefault="007A5ED5" w:rsidP="007A5ED5">
      <w:pPr>
        <w:rPr>
          <w:rFonts w:asciiTheme="majorHAnsi" w:hAnsiTheme="majorHAnsi" w:cstheme="majorHAnsi"/>
          <w:lang w:val="el-GR"/>
        </w:rPr>
      </w:pPr>
    </w:p>
    <w:p w14:paraId="2E4AFF92" w14:textId="7CC642B5" w:rsidR="007A5ED5" w:rsidRPr="00244F68" w:rsidRDefault="007A5ED5" w:rsidP="007A5ED5">
      <w:pPr>
        <w:pStyle w:val="BodyText"/>
        <w:ind w:right="177"/>
        <w:rPr>
          <w:rFonts w:asciiTheme="majorHAnsi" w:hAnsiTheme="majorHAnsi" w:cstheme="majorHAnsi"/>
          <w:lang w:val="el-GR"/>
        </w:rPr>
      </w:pPr>
      <w:r w:rsidRPr="00244F68">
        <w:rPr>
          <w:rFonts w:asciiTheme="majorHAnsi" w:hAnsiTheme="majorHAnsi" w:cstheme="majorHAnsi"/>
          <w:lang w:val="el"/>
        </w:rPr>
        <w:t>Η φύση των δεδομένων είναι μια ζωντανή</w:t>
      </w:r>
      <w:r w:rsidR="00C06119">
        <w:rPr>
          <w:rFonts w:asciiTheme="majorHAnsi" w:hAnsiTheme="majorHAnsi" w:cstheme="majorHAnsi"/>
          <w:lang w:val="el"/>
        </w:rPr>
        <w:t xml:space="preserve"> </w:t>
      </w:r>
      <w:r w:rsidR="003A21E7" w:rsidRPr="003A21E7">
        <w:rPr>
          <w:rFonts w:asciiTheme="majorHAnsi" w:hAnsiTheme="majorHAnsi" w:cstheme="majorHAnsi"/>
          <w:i/>
          <w:iCs/>
          <w:lang w:val="el-GR"/>
        </w:rPr>
        <w:t>μετάδοση</w:t>
      </w:r>
      <w:r w:rsidR="003A21E7">
        <w:rPr>
          <w:rFonts w:asciiTheme="majorHAnsi" w:hAnsiTheme="majorHAnsi" w:cstheme="majorHAnsi"/>
          <w:lang w:val="el-GR"/>
        </w:rPr>
        <w:t xml:space="preserve"> </w:t>
      </w:r>
      <w:r w:rsidRPr="00244F68">
        <w:rPr>
          <w:rFonts w:asciiTheme="majorHAnsi" w:hAnsiTheme="majorHAnsi" w:cstheme="majorHAnsi"/>
          <w:lang w:val="el"/>
        </w:rPr>
        <w:t>βίντεο (συν ήχο από την κλήση) ενός ασθενούς / τους τραυματισμούς ή την κατάστασή του / τις συνθήκες</w:t>
      </w:r>
      <w:r w:rsidR="00837F37">
        <w:rPr>
          <w:rFonts w:asciiTheme="majorHAnsi" w:hAnsiTheme="majorHAnsi" w:cstheme="majorHAnsi"/>
          <w:lang w:val="el"/>
        </w:rPr>
        <w:t xml:space="preserve"> κάτω από τις</w:t>
      </w:r>
      <w:r w:rsidRPr="00244F68">
        <w:rPr>
          <w:rFonts w:asciiTheme="majorHAnsi" w:hAnsiTheme="majorHAnsi" w:cstheme="majorHAnsi"/>
          <w:lang w:val="el"/>
        </w:rPr>
        <w:t xml:space="preserve"> οποίες επικοινωνεί με τον </w:t>
      </w:r>
      <w:r w:rsidR="00837F37">
        <w:rPr>
          <w:rFonts w:asciiTheme="majorHAnsi" w:hAnsiTheme="majorHAnsi" w:cstheme="majorHAnsi"/>
          <w:lang w:val="el"/>
        </w:rPr>
        <w:t>επαγγελματία υγείας</w:t>
      </w:r>
      <w:r w:rsidRPr="00244F68">
        <w:rPr>
          <w:rFonts w:asciiTheme="majorHAnsi" w:hAnsiTheme="majorHAnsi" w:cstheme="majorHAnsi"/>
          <w:lang w:val="el"/>
        </w:rPr>
        <w:t xml:space="preserve">. Αυτή η προσέγγιση επικοινωνίας θα πρέπει να χρησιμοποιείται μόνο εάν ο ασθενής επιθυμεί να χρησιμοποιήσει το σύστημα και λάβει ενεργά μέτρα για την ενεργοποίηση του συνδέσμου βίντεο. Εάν ένας ασθενής δεν θέλει να </w:t>
      </w:r>
      <w:r w:rsidR="00C06119">
        <w:rPr>
          <w:rFonts w:asciiTheme="majorHAnsi" w:hAnsiTheme="majorHAnsi" w:cstheme="majorHAnsi"/>
          <w:lang w:val="el"/>
        </w:rPr>
        <w:t>συμμετάσχει</w:t>
      </w:r>
      <w:r w:rsidRPr="00244F68">
        <w:rPr>
          <w:rFonts w:asciiTheme="majorHAnsi" w:hAnsiTheme="majorHAnsi" w:cstheme="majorHAnsi"/>
          <w:lang w:val="el"/>
        </w:rPr>
        <w:t xml:space="preserve"> </w:t>
      </w:r>
      <w:r w:rsidR="00C06119">
        <w:rPr>
          <w:rFonts w:asciiTheme="majorHAnsi" w:hAnsiTheme="majorHAnsi" w:cstheme="majorHAnsi"/>
          <w:lang w:val="el"/>
        </w:rPr>
        <w:t>σ</w:t>
      </w:r>
      <w:r w:rsidRPr="00244F68">
        <w:rPr>
          <w:rFonts w:asciiTheme="majorHAnsi" w:hAnsiTheme="majorHAnsi" w:cstheme="majorHAnsi"/>
          <w:lang w:val="el"/>
        </w:rPr>
        <w:t xml:space="preserve">τη </w:t>
      </w:r>
      <w:r w:rsidR="00A67D93">
        <w:rPr>
          <w:rFonts w:asciiTheme="majorHAnsi" w:hAnsiTheme="majorHAnsi" w:cstheme="majorHAnsi"/>
          <w:lang w:val="el"/>
        </w:rPr>
        <w:t>συνεδρία μέσω</w:t>
      </w:r>
      <w:r w:rsidRPr="00244F68">
        <w:rPr>
          <w:rFonts w:asciiTheme="majorHAnsi" w:hAnsiTheme="majorHAnsi" w:cstheme="majorHAnsi"/>
          <w:lang w:val="el"/>
        </w:rPr>
        <w:t xml:space="preserve"> βίντεο, τότε τα δεδομένα δεν θα συλλεχθούν.</w:t>
      </w:r>
    </w:p>
    <w:p w14:paraId="729026D0" w14:textId="1F2DF1E6" w:rsidR="004726FB" w:rsidRPr="00244F68" w:rsidRDefault="004726FB" w:rsidP="007A5ED5">
      <w:pPr>
        <w:pStyle w:val="BodyText"/>
        <w:ind w:right="177"/>
        <w:rPr>
          <w:rFonts w:asciiTheme="majorHAnsi" w:hAnsiTheme="majorHAnsi" w:cstheme="majorHAnsi"/>
          <w:lang w:val="el-GR"/>
        </w:rPr>
      </w:pPr>
    </w:p>
    <w:p w14:paraId="6B4FA98C" w14:textId="4D46FDE0" w:rsidR="00F16FE1" w:rsidRDefault="004726FB" w:rsidP="007A5ED5">
      <w:pPr>
        <w:pStyle w:val="BodyText"/>
        <w:ind w:right="177"/>
        <w:rPr>
          <w:rFonts w:asciiTheme="majorHAnsi" w:hAnsiTheme="majorHAnsi" w:cstheme="majorHAnsi"/>
          <w:lang w:val="el"/>
        </w:rPr>
      </w:pPr>
      <w:r w:rsidRPr="00244F68">
        <w:rPr>
          <w:rFonts w:asciiTheme="majorHAnsi" w:hAnsiTheme="majorHAnsi" w:cstheme="majorHAnsi"/>
          <w:lang w:val="el"/>
        </w:rPr>
        <w:t xml:space="preserve">Υπάρχουν φορές όπου ο </w:t>
      </w:r>
      <w:r w:rsidR="00837F37">
        <w:rPr>
          <w:rFonts w:asciiTheme="majorHAnsi" w:hAnsiTheme="majorHAnsi" w:cstheme="majorHAnsi"/>
          <w:lang w:val="el"/>
        </w:rPr>
        <w:t xml:space="preserve">επαγγελματίας υγείας </w:t>
      </w:r>
      <w:r w:rsidRPr="00244F68">
        <w:rPr>
          <w:rFonts w:asciiTheme="majorHAnsi" w:hAnsiTheme="majorHAnsi" w:cstheme="majorHAnsi"/>
          <w:lang w:val="el"/>
        </w:rPr>
        <w:t xml:space="preserve">μπορεί να μην αξιολογήσει σωστά τον ασθενή καθώς το κάνει με βάση αυτά που του λέει ο </w:t>
      </w:r>
      <w:r w:rsidR="00837F37">
        <w:rPr>
          <w:rFonts w:asciiTheme="majorHAnsi" w:hAnsiTheme="majorHAnsi" w:cstheme="majorHAnsi"/>
          <w:lang w:val="el"/>
        </w:rPr>
        <w:t>ίδιος</w:t>
      </w:r>
      <w:r w:rsidR="009F7E2E">
        <w:rPr>
          <w:rFonts w:asciiTheme="majorHAnsi" w:hAnsiTheme="majorHAnsi" w:cstheme="majorHAnsi"/>
          <w:lang w:val="el"/>
        </w:rPr>
        <w:t xml:space="preserve"> ο ασθενής</w:t>
      </w:r>
      <w:r w:rsidRPr="00244F68">
        <w:rPr>
          <w:rFonts w:asciiTheme="majorHAnsi" w:hAnsiTheme="majorHAnsi" w:cstheme="majorHAnsi"/>
          <w:lang w:val="el"/>
        </w:rPr>
        <w:t xml:space="preserve">.  Θα υπάρξουν περιπτώσεις όπου </w:t>
      </w:r>
      <w:r w:rsidR="009F7E2E">
        <w:rPr>
          <w:rFonts w:asciiTheme="majorHAnsi" w:hAnsiTheme="majorHAnsi" w:cstheme="majorHAnsi"/>
          <w:lang w:val="el"/>
        </w:rPr>
        <w:t>ο</w:t>
      </w:r>
      <w:r w:rsidRPr="00244F68">
        <w:rPr>
          <w:rFonts w:asciiTheme="majorHAnsi" w:hAnsiTheme="majorHAnsi" w:cstheme="majorHAnsi"/>
          <w:lang w:val="el"/>
        </w:rPr>
        <w:t xml:space="preserve"> ασθενής δεν μπορεί ή δεν εξηγεί πλήρως / με </w:t>
      </w:r>
      <w:r w:rsidR="009F7E2E">
        <w:rPr>
          <w:rFonts w:asciiTheme="majorHAnsi" w:hAnsiTheme="majorHAnsi" w:cstheme="majorHAnsi"/>
          <w:lang w:val="el"/>
        </w:rPr>
        <w:t>ακρίβεια</w:t>
      </w:r>
      <w:r w:rsidRPr="00244F68">
        <w:rPr>
          <w:rFonts w:asciiTheme="majorHAnsi" w:hAnsiTheme="majorHAnsi" w:cstheme="majorHAnsi"/>
          <w:lang w:val="el"/>
        </w:rPr>
        <w:t xml:space="preserve"> την κατάστασή του. Μια ζωντανή</w:t>
      </w:r>
      <w:r w:rsidR="007A19A9" w:rsidRPr="007A19A9">
        <w:rPr>
          <w:rFonts w:asciiTheme="majorHAnsi" w:hAnsiTheme="majorHAnsi" w:cstheme="majorHAnsi"/>
          <w:lang w:val="el"/>
        </w:rPr>
        <w:t xml:space="preserve"> </w:t>
      </w:r>
      <w:r w:rsidR="003A21E7" w:rsidRPr="007A19A9">
        <w:rPr>
          <w:rFonts w:asciiTheme="majorHAnsi" w:hAnsiTheme="majorHAnsi" w:cstheme="majorHAnsi"/>
          <w:lang w:val="el"/>
        </w:rPr>
        <w:t>μετάδοση</w:t>
      </w:r>
      <w:r w:rsidR="003A21E7">
        <w:rPr>
          <w:rFonts w:asciiTheme="majorHAnsi" w:hAnsiTheme="majorHAnsi" w:cstheme="majorHAnsi"/>
          <w:lang w:val="el"/>
        </w:rPr>
        <w:t xml:space="preserve"> </w:t>
      </w:r>
      <w:r w:rsidRPr="00244F68">
        <w:rPr>
          <w:rFonts w:asciiTheme="majorHAnsi" w:hAnsiTheme="majorHAnsi" w:cstheme="majorHAnsi"/>
          <w:lang w:val="el"/>
        </w:rPr>
        <w:t xml:space="preserve">βίντεο παρέχει μια σαφή εικόνα </w:t>
      </w:r>
      <w:r w:rsidR="00837F37">
        <w:rPr>
          <w:rFonts w:asciiTheme="majorHAnsi" w:hAnsiTheme="majorHAnsi" w:cstheme="majorHAnsi"/>
          <w:lang w:val="el"/>
        </w:rPr>
        <w:t>του ασθενούς</w:t>
      </w:r>
      <w:r w:rsidRPr="00244F68">
        <w:rPr>
          <w:rFonts w:asciiTheme="majorHAnsi" w:hAnsiTheme="majorHAnsi" w:cstheme="majorHAnsi"/>
          <w:lang w:val="el"/>
        </w:rPr>
        <w:t xml:space="preserve"> - επιτρέποντάς </w:t>
      </w:r>
      <w:r w:rsidR="009F7E2E">
        <w:rPr>
          <w:rFonts w:asciiTheme="majorHAnsi" w:hAnsiTheme="majorHAnsi" w:cstheme="majorHAnsi"/>
          <w:lang w:val="el"/>
        </w:rPr>
        <w:t xml:space="preserve">στους επαγγελματίες υγείας </w:t>
      </w:r>
      <w:r w:rsidRPr="00244F68">
        <w:rPr>
          <w:rFonts w:asciiTheme="majorHAnsi" w:hAnsiTheme="majorHAnsi" w:cstheme="majorHAnsi"/>
          <w:lang w:val="el"/>
        </w:rPr>
        <w:t xml:space="preserve">να δουν και να θεραπεύσουν, αντί να ακούσουν και να θεραπεύσουν. </w:t>
      </w:r>
    </w:p>
    <w:p w14:paraId="230D16F1" w14:textId="4835E4D5" w:rsidR="00837F37" w:rsidRDefault="00837F37" w:rsidP="007A5ED5">
      <w:pPr>
        <w:pStyle w:val="BodyText"/>
        <w:ind w:right="177"/>
        <w:rPr>
          <w:rFonts w:asciiTheme="majorHAnsi" w:hAnsiTheme="majorHAnsi" w:cstheme="majorHAnsi"/>
          <w:lang w:val="el"/>
        </w:rPr>
      </w:pPr>
    </w:p>
    <w:p w14:paraId="56988B94" w14:textId="77777777" w:rsidR="00837F37" w:rsidRPr="003A21E7" w:rsidRDefault="00837F37" w:rsidP="007A5ED5">
      <w:pPr>
        <w:pStyle w:val="BodyText"/>
        <w:ind w:right="177"/>
        <w:rPr>
          <w:rFonts w:asciiTheme="majorHAnsi" w:hAnsiTheme="majorHAnsi" w:cstheme="majorHAnsi"/>
          <w:lang w:val="el-GR"/>
        </w:rPr>
      </w:pPr>
    </w:p>
    <w:p w14:paraId="29E31898" w14:textId="77777777" w:rsidR="00F16FE1" w:rsidRPr="00244F68" w:rsidRDefault="00F16FE1" w:rsidP="007A5ED5">
      <w:pPr>
        <w:pStyle w:val="BodyText"/>
        <w:ind w:right="177"/>
        <w:rPr>
          <w:rFonts w:asciiTheme="majorHAnsi" w:hAnsiTheme="majorHAnsi" w:cstheme="majorHAnsi"/>
          <w:lang w:val="el-GR"/>
        </w:rPr>
      </w:pPr>
    </w:p>
    <w:p w14:paraId="6F407BCD" w14:textId="45F55511" w:rsidR="00F16FE1" w:rsidRPr="00244F68" w:rsidRDefault="00F16FE1" w:rsidP="007A5ED5">
      <w:pPr>
        <w:pStyle w:val="BodyText"/>
        <w:ind w:right="177"/>
        <w:rPr>
          <w:rFonts w:asciiTheme="majorHAnsi" w:hAnsiTheme="majorHAnsi" w:cstheme="majorHAnsi"/>
        </w:rPr>
      </w:pPr>
      <w:r w:rsidRPr="00244F68">
        <w:rPr>
          <w:rFonts w:asciiTheme="majorHAnsi" w:hAnsiTheme="majorHAnsi" w:cstheme="majorHAnsi"/>
          <w:lang w:val="el"/>
        </w:rPr>
        <w:t>Βασικά οφέλη:</w:t>
      </w:r>
    </w:p>
    <w:p w14:paraId="6FCD376D" w14:textId="77777777" w:rsidR="00F16FE1" w:rsidRPr="00244F68" w:rsidRDefault="00F16FE1" w:rsidP="007A5ED5">
      <w:pPr>
        <w:pStyle w:val="BodyText"/>
        <w:ind w:right="177"/>
        <w:rPr>
          <w:rFonts w:asciiTheme="majorHAnsi" w:hAnsiTheme="majorHAnsi" w:cstheme="majorHAnsi"/>
        </w:rPr>
      </w:pPr>
    </w:p>
    <w:p w14:paraId="15D06FB0" w14:textId="49F92389" w:rsidR="00F16FE1" w:rsidRPr="00502886" w:rsidRDefault="00F16FE1" w:rsidP="00623181">
      <w:pPr>
        <w:pStyle w:val="ListParagraph"/>
        <w:numPr>
          <w:ilvl w:val="0"/>
          <w:numId w:val="12"/>
        </w:numPr>
        <w:jc w:val="both"/>
        <w:rPr>
          <w:rFonts w:asciiTheme="majorHAnsi" w:hAnsiTheme="majorHAnsi" w:cstheme="majorHAnsi"/>
          <w:lang w:val="el-GR"/>
        </w:rPr>
      </w:pPr>
      <w:r w:rsidRPr="00502886">
        <w:rPr>
          <w:rFonts w:asciiTheme="majorHAnsi" w:hAnsiTheme="majorHAnsi" w:cstheme="majorHAnsi"/>
          <w:lang w:val="el"/>
        </w:rPr>
        <w:t xml:space="preserve">Ο </w:t>
      </w:r>
      <w:r w:rsidR="00ED4DB1" w:rsidRPr="00502886">
        <w:rPr>
          <w:rFonts w:asciiTheme="majorHAnsi" w:hAnsiTheme="majorHAnsi" w:cstheme="majorHAnsi"/>
          <w:lang w:val="el"/>
        </w:rPr>
        <w:t>επαγγελματίας υγείας</w:t>
      </w:r>
      <w:r w:rsidRPr="00502886">
        <w:rPr>
          <w:rFonts w:asciiTheme="majorHAnsi" w:hAnsiTheme="majorHAnsi" w:cstheme="majorHAnsi"/>
          <w:lang w:val="el"/>
        </w:rPr>
        <w:t xml:space="preserve"> μπορεί να κάνει ακριβέστερες </w:t>
      </w:r>
      <w:r w:rsidR="00837F37">
        <w:rPr>
          <w:rFonts w:asciiTheme="majorHAnsi" w:hAnsiTheme="majorHAnsi" w:cstheme="majorHAnsi"/>
          <w:lang w:val="el"/>
        </w:rPr>
        <w:t>εκτιμήσεις</w:t>
      </w:r>
      <w:r w:rsidRPr="00502886">
        <w:rPr>
          <w:rFonts w:asciiTheme="majorHAnsi" w:hAnsiTheme="majorHAnsi" w:cstheme="majorHAnsi"/>
          <w:lang w:val="el"/>
        </w:rPr>
        <w:t xml:space="preserve"> και να θεραπεύσει τους ασθενείς εξ αποστάσεως.  </w:t>
      </w:r>
    </w:p>
    <w:p w14:paraId="78598069" w14:textId="79F859A4" w:rsidR="00F16FE1" w:rsidRPr="00502886" w:rsidRDefault="00F16FE1" w:rsidP="00623181">
      <w:pPr>
        <w:pStyle w:val="ListParagraph"/>
        <w:numPr>
          <w:ilvl w:val="0"/>
          <w:numId w:val="12"/>
        </w:numPr>
        <w:jc w:val="both"/>
        <w:rPr>
          <w:rFonts w:asciiTheme="majorHAnsi" w:hAnsiTheme="majorHAnsi" w:cstheme="majorHAnsi"/>
          <w:lang w:val="el-GR"/>
        </w:rPr>
      </w:pPr>
      <w:r w:rsidRPr="00502886">
        <w:rPr>
          <w:rFonts w:asciiTheme="majorHAnsi" w:hAnsiTheme="majorHAnsi" w:cstheme="majorHAnsi"/>
          <w:lang w:val="el"/>
        </w:rPr>
        <w:t xml:space="preserve">Υποστηρίζει τους </w:t>
      </w:r>
      <w:r w:rsidR="007A19A9" w:rsidRPr="00502886">
        <w:rPr>
          <w:rFonts w:asciiTheme="majorHAnsi" w:hAnsiTheme="majorHAnsi" w:cstheme="majorHAnsi"/>
          <w:lang w:val="el"/>
        </w:rPr>
        <w:t>επαγγελματίες</w:t>
      </w:r>
      <w:r w:rsidR="00502886" w:rsidRPr="00502886">
        <w:rPr>
          <w:rFonts w:asciiTheme="majorHAnsi" w:hAnsiTheme="majorHAnsi" w:cstheme="majorHAnsi"/>
          <w:lang w:val="el"/>
        </w:rPr>
        <w:t xml:space="preserve"> υγείας </w:t>
      </w:r>
      <w:r w:rsidRPr="00502886">
        <w:rPr>
          <w:rFonts w:asciiTheme="majorHAnsi" w:hAnsiTheme="majorHAnsi" w:cstheme="majorHAnsi"/>
          <w:lang w:val="el"/>
        </w:rPr>
        <w:t>να είναι πιο αποτελεσματικοί στη</w:t>
      </w:r>
      <w:r w:rsidR="00D30D10">
        <w:rPr>
          <w:rFonts w:asciiTheme="majorHAnsi" w:hAnsiTheme="majorHAnsi" w:cstheme="majorHAnsi"/>
          <w:lang w:val="el"/>
        </w:rPr>
        <w:t xml:space="preserve"> </w:t>
      </w:r>
      <w:r w:rsidR="009F7E2E">
        <w:rPr>
          <w:rFonts w:asciiTheme="majorHAnsi" w:hAnsiTheme="majorHAnsi" w:cstheme="majorHAnsi"/>
          <w:lang w:val="el"/>
        </w:rPr>
        <w:t>διαχείρι</w:t>
      </w:r>
      <w:r w:rsidR="009F7E2E" w:rsidRPr="00502886">
        <w:rPr>
          <w:rFonts w:asciiTheme="majorHAnsi" w:hAnsiTheme="majorHAnsi" w:cstheme="majorHAnsi"/>
          <w:lang w:val="el"/>
        </w:rPr>
        <w:t>ση</w:t>
      </w:r>
      <w:r w:rsidRPr="00502886">
        <w:rPr>
          <w:rFonts w:asciiTheme="majorHAnsi" w:hAnsiTheme="majorHAnsi" w:cstheme="majorHAnsi"/>
          <w:lang w:val="el"/>
        </w:rPr>
        <w:t xml:space="preserve"> του αυξανόμενου αριθμού κλήσεων και να καθορίζουν την κατάλληλη </w:t>
      </w:r>
      <w:r w:rsidR="00837F37">
        <w:rPr>
          <w:rFonts w:asciiTheme="majorHAnsi" w:hAnsiTheme="majorHAnsi" w:cstheme="majorHAnsi"/>
          <w:lang w:val="el"/>
        </w:rPr>
        <w:t>κλινική προσέγγιση</w:t>
      </w:r>
      <w:r w:rsidRPr="00502886">
        <w:rPr>
          <w:rFonts w:asciiTheme="majorHAnsi" w:hAnsiTheme="majorHAnsi" w:cstheme="majorHAnsi"/>
          <w:lang w:val="el"/>
        </w:rPr>
        <w:t xml:space="preserve">. </w:t>
      </w:r>
    </w:p>
    <w:p w14:paraId="4929C03C" w14:textId="32B9A51D" w:rsidR="00F16FE1" w:rsidRPr="00837F37" w:rsidRDefault="00F16FE1" w:rsidP="00837F37">
      <w:pPr>
        <w:pStyle w:val="ListParagraph"/>
        <w:numPr>
          <w:ilvl w:val="0"/>
          <w:numId w:val="12"/>
        </w:numPr>
        <w:jc w:val="both"/>
        <w:rPr>
          <w:rFonts w:asciiTheme="majorHAnsi" w:hAnsiTheme="majorHAnsi" w:cstheme="majorHAnsi"/>
          <w:lang w:val="el-GR"/>
        </w:rPr>
      </w:pPr>
      <w:r w:rsidRPr="00502886">
        <w:rPr>
          <w:rFonts w:asciiTheme="majorHAnsi" w:hAnsiTheme="majorHAnsi" w:cstheme="majorHAnsi"/>
          <w:lang w:val="el"/>
        </w:rPr>
        <w:lastRenderedPageBreak/>
        <w:t>Αυτό βελτιώνει την ασφάλεια τ</w:t>
      </w:r>
      <w:r w:rsidR="00837F37">
        <w:rPr>
          <w:rFonts w:asciiTheme="majorHAnsi" w:hAnsiTheme="majorHAnsi" w:cstheme="majorHAnsi"/>
          <w:lang w:val="el"/>
        </w:rPr>
        <w:t xml:space="preserve">όσο των ασθενών όσο και των επαγγελματιών υγείας </w:t>
      </w:r>
      <w:r w:rsidRPr="00837F37">
        <w:rPr>
          <w:rFonts w:asciiTheme="majorHAnsi" w:hAnsiTheme="majorHAnsi" w:cstheme="majorHAnsi"/>
          <w:lang w:val="el"/>
        </w:rPr>
        <w:t xml:space="preserve">– </w:t>
      </w:r>
      <w:r w:rsidR="00837F37">
        <w:rPr>
          <w:rFonts w:asciiTheme="majorHAnsi" w:hAnsiTheme="majorHAnsi" w:cstheme="majorHAnsi"/>
          <w:lang w:val="el"/>
        </w:rPr>
        <w:t>μειώνοντας τον κίνδυνο εξάπλωσης ιώσεων</w:t>
      </w:r>
      <w:r w:rsidR="00D30D10">
        <w:rPr>
          <w:rFonts w:asciiTheme="majorHAnsi" w:hAnsiTheme="majorHAnsi" w:cstheme="majorHAnsi"/>
          <w:lang w:val="el"/>
        </w:rPr>
        <w:t xml:space="preserve"> όπως ο </w:t>
      </w:r>
      <w:r w:rsidR="007A19A9">
        <w:rPr>
          <w:rFonts w:asciiTheme="majorHAnsi" w:hAnsiTheme="majorHAnsi" w:cstheme="majorHAnsi"/>
          <w:lang w:val="el"/>
        </w:rPr>
        <w:t>κορονοϊός</w:t>
      </w:r>
      <w:r w:rsidR="00D30D10" w:rsidRPr="00D30D10">
        <w:rPr>
          <w:rFonts w:asciiTheme="majorHAnsi" w:hAnsiTheme="majorHAnsi" w:cstheme="majorHAnsi"/>
          <w:lang w:val="el-GR"/>
        </w:rPr>
        <w:t xml:space="preserve"> </w:t>
      </w:r>
      <w:r w:rsidR="007A19A9">
        <w:rPr>
          <w:rFonts w:asciiTheme="majorHAnsi" w:hAnsiTheme="majorHAnsi" w:cstheme="majorHAnsi"/>
          <w:lang w:val="el-GR"/>
        </w:rPr>
        <w:t>κ.α.</w:t>
      </w:r>
      <w:r w:rsidR="00D30D10">
        <w:rPr>
          <w:rFonts w:asciiTheme="majorHAnsi" w:hAnsiTheme="majorHAnsi" w:cstheme="majorHAnsi"/>
          <w:lang w:val="el"/>
        </w:rPr>
        <w:t xml:space="preserve"> </w:t>
      </w:r>
      <w:r w:rsidRPr="00837F37">
        <w:rPr>
          <w:rFonts w:asciiTheme="majorHAnsi" w:hAnsiTheme="majorHAnsi" w:cstheme="majorHAnsi"/>
          <w:lang w:val="el"/>
        </w:rPr>
        <w:t xml:space="preserve">.  </w:t>
      </w:r>
    </w:p>
    <w:p w14:paraId="479E5B86" w14:textId="2CED46E5" w:rsidR="00F16FE1" w:rsidRPr="00244F68" w:rsidRDefault="00F16FE1" w:rsidP="00623181">
      <w:pPr>
        <w:pStyle w:val="ListParagraph"/>
        <w:numPr>
          <w:ilvl w:val="0"/>
          <w:numId w:val="12"/>
        </w:numPr>
        <w:jc w:val="both"/>
        <w:rPr>
          <w:rFonts w:asciiTheme="majorHAnsi" w:hAnsiTheme="majorHAnsi" w:cstheme="majorHAnsi"/>
          <w:lang w:val="el-GR"/>
        </w:rPr>
      </w:pPr>
      <w:r w:rsidRPr="00502886">
        <w:rPr>
          <w:rFonts w:asciiTheme="majorHAnsi" w:hAnsiTheme="majorHAnsi" w:cstheme="majorHAnsi"/>
          <w:lang w:val="el"/>
        </w:rPr>
        <w:t>Βελτιώνει την πρόσβαση του ασθενούς σ</w:t>
      </w:r>
      <w:r w:rsidR="00D30D10">
        <w:rPr>
          <w:rFonts w:asciiTheme="majorHAnsi" w:hAnsiTheme="majorHAnsi" w:cstheme="majorHAnsi"/>
          <w:lang w:val="el"/>
        </w:rPr>
        <w:t>τους</w:t>
      </w:r>
      <w:r w:rsidRPr="00502886">
        <w:rPr>
          <w:rFonts w:asciiTheme="majorHAnsi" w:hAnsiTheme="majorHAnsi" w:cstheme="majorHAnsi"/>
          <w:lang w:val="el"/>
        </w:rPr>
        <w:t xml:space="preserve"> </w:t>
      </w:r>
      <w:r w:rsidR="004D1CE1">
        <w:rPr>
          <w:rFonts w:asciiTheme="majorHAnsi" w:hAnsiTheme="majorHAnsi" w:cstheme="majorHAnsi"/>
          <w:lang w:val="el"/>
        </w:rPr>
        <w:t>επαγγελματί</w:t>
      </w:r>
      <w:r w:rsidR="00D30D10">
        <w:rPr>
          <w:rFonts w:asciiTheme="majorHAnsi" w:hAnsiTheme="majorHAnsi" w:cstheme="majorHAnsi"/>
          <w:lang w:val="el"/>
        </w:rPr>
        <w:t>ες</w:t>
      </w:r>
      <w:r w:rsidR="004D1CE1">
        <w:rPr>
          <w:rFonts w:asciiTheme="majorHAnsi" w:hAnsiTheme="majorHAnsi" w:cstheme="majorHAnsi"/>
          <w:lang w:val="el"/>
        </w:rPr>
        <w:t xml:space="preserve"> υγείας</w:t>
      </w:r>
      <w:r w:rsidRPr="00502886">
        <w:rPr>
          <w:rFonts w:asciiTheme="majorHAnsi" w:hAnsiTheme="majorHAnsi" w:cstheme="majorHAnsi"/>
          <w:lang w:val="el"/>
        </w:rPr>
        <w:t xml:space="preserve"> - λειτουργεί σε οποιαδήποτε συσκευή χωρίς να απαιτείται λήψη λογισμικού.</w:t>
      </w:r>
      <w:r w:rsidRPr="00244F68">
        <w:rPr>
          <w:rFonts w:asciiTheme="majorHAnsi" w:hAnsiTheme="majorHAnsi" w:cstheme="majorHAnsi"/>
          <w:lang w:val="el"/>
        </w:rPr>
        <w:t xml:space="preserve"> </w:t>
      </w:r>
    </w:p>
    <w:p w14:paraId="223539E9" w14:textId="77777777" w:rsidR="00F16FE1" w:rsidRPr="00244F68" w:rsidRDefault="00F16FE1" w:rsidP="007A5ED5">
      <w:pPr>
        <w:pStyle w:val="BodyText"/>
        <w:ind w:right="177"/>
        <w:rPr>
          <w:rFonts w:asciiTheme="majorHAnsi" w:hAnsiTheme="majorHAnsi" w:cstheme="majorHAnsi"/>
          <w:lang w:val="el-GR"/>
        </w:rPr>
      </w:pPr>
    </w:p>
    <w:p w14:paraId="5984EF1F" w14:textId="5FF2C38D" w:rsidR="004726FB" w:rsidRPr="00244F68" w:rsidRDefault="004726FB" w:rsidP="007A5ED5">
      <w:pPr>
        <w:pStyle w:val="BodyText"/>
        <w:ind w:right="177"/>
        <w:rPr>
          <w:rFonts w:asciiTheme="majorHAnsi" w:hAnsiTheme="majorHAnsi" w:cstheme="majorHAnsi"/>
          <w:b/>
          <w:bCs/>
        </w:rPr>
      </w:pPr>
      <w:r w:rsidRPr="00244F68">
        <w:rPr>
          <w:rFonts w:asciiTheme="majorHAnsi" w:hAnsiTheme="majorHAnsi" w:cstheme="majorHAnsi"/>
          <w:b/>
          <w:bCs/>
          <w:lang w:val="el"/>
        </w:rPr>
        <w:t>3. Τύπος επεξεργασίας</w:t>
      </w:r>
    </w:p>
    <w:p w14:paraId="47A87616" w14:textId="24C708C7" w:rsidR="004726FB" w:rsidRPr="00244F68" w:rsidRDefault="004726FB" w:rsidP="007A5ED5">
      <w:pPr>
        <w:pStyle w:val="BodyText"/>
        <w:ind w:right="177"/>
        <w:rPr>
          <w:rFonts w:asciiTheme="majorHAnsi" w:hAnsiTheme="majorHAnsi" w:cstheme="majorHAnsi"/>
        </w:rPr>
      </w:pPr>
    </w:p>
    <w:p w14:paraId="02A88B85" w14:textId="15967BFD" w:rsidR="004726FB" w:rsidRPr="00244F68" w:rsidRDefault="004726FB" w:rsidP="00623181">
      <w:pPr>
        <w:pStyle w:val="BodyText"/>
        <w:numPr>
          <w:ilvl w:val="0"/>
          <w:numId w:val="13"/>
        </w:numPr>
        <w:ind w:right="177"/>
        <w:rPr>
          <w:rFonts w:asciiTheme="majorHAnsi" w:hAnsiTheme="majorHAnsi" w:cstheme="majorHAnsi"/>
        </w:rPr>
      </w:pPr>
      <w:r w:rsidRPr="00244F68">
        <w:rPr>
          <w:rFonts w:asciiTheme="majorHAnsi" w:hAnsiTheme="majorHAnsi" w:cstheme="majorHAnsi"/>
          <w:lang w:val="el"/>
        </w:rPr>
        <w:t xml:space="preserve">Ειδική κατηγορία - δεδομένα βίντεο. </w:t>
      </w:r>
    </w:p>
    <w:p w14:paraId="2820279D" w14:textId="0A38EB1E" w:rsidR="004726FB" w:rsidRPr="00244F68" w:rsidRDefault="004726FB" w:rsidP="00623181">
      <w:pPr>
        <w:pStyle w:val="BodyText"/>
        <w:numPr>
          <w:ilvl w:val="0"/>
          <w:numId w:val="13"/>
        </w:numPr>
        <w:ind w:right="177"/>
        <w:rPr>
          <w:rFonts w:asciiTheme="majorHAnsi" w:hAnsiTheme="majorHAnsi" w:cstheme="majorHAnsi"/>
          <w:lang w:val="el-GR"/>
        </w:rPr>
      </w:pPr>
      <w:r w:rsidRPr="00244F68">
        <w:rPr>
          <w:rFonts w:asciiTheme="majorHAnsi" w:hAnsiTheme="majorHAnsi" w:cstheme="majorHAnsi"/>
          <w:lang w:val="el"/>
        </w:rPr>
        <w:t xml:space="preserve">Βασικό αναγνωριστικό - Αριθμός κινητού τηλεφώνου /διεύθυνση ηλεκτρονικού ταχυδρομείου. </w:t>
      </w:r>
    </w:p>
    <w:p w14:paraId="73660A1E" w14:textId="25C593A3" w:rsidR="00B934B4" w:rsidRPr="00837F37" w:rsidRDefault="00623181" w:rsidP="00166A4E">
      <w:pPr>
        <w:pStyle w:val="BodyText"/>
        <w:numPr>
          <w:ilvl w:val="0"/>
          <w:numId w:val="13"/>
        </w:numPr>
        <w:ind w:right="177"/>
        <w:rPr>
          <w:rFonts w:asciiTheme="majorHAnsi" w:hAnsiTheme="majorHAnsi" w:cstheme="majorHAnsi"/>
          <w:lang w:val="el-GR"/>
        </w:rPr>
      </w:pPr>
      <w:r w:rsidRPr="00837F37">
        <w:rPr>
          <w:rFonts w:asciiTheme="majorHAnsi" w:hAnsiTheme="majorHAnsi" w:cstheme="majorHAnsi"/>
          <w:lang w:val="el"/>
        </w:rPr>
        <w:t>Ιατρικά αρχεία</w:t>
      </w:r>
      <w:r w:rsidR="00837F37" w:rsidRPr="00837F37">
        <w:rPr>
          <w:rFonts w:asciiTheme="majorHAnsi" w:hAnsiTheme="majorHAnsi" w:cstheme="majorHAnsi"/>
          <w:lang w:val="el"/>
        </w:rPr>
        <w:t>-</w:t>
      </w:r>
      <w:r w:rsidRPr="00837F37">
        <w:rPr>
          <w:rFonts w:asciiTheme="majorHAnsi" w:hAnsiTheme="majorHAnsi" w:cstheme="majorHAnsi"/>
          <w:lang w:val="el"/>
        </w:rPr>
        <w:t xml:space="preserve"> όπου ο </w:t>
      </w:r>
      <w:r w:rsidR="00837F37" w:rsidRPr="00837F37">
        <w:rPr>
          <w:rFonts w:asciiTheme="majorHAnsi" w:hAnsiTheme="majorHAnsi" w:cstheme="majorHAnsi"/>
          <w:lang w:val="el"/>
        </w:rPr>
        <w:t>επαγγελματίας υγείας ή/και ο ασθενής</w:t>
      </w:r>
      <w:r w:rsidRPr="00837F37">
        <w:rPr>
          <w:rFonts w:asciiTheme="majorHAnsi" w:hAnsiTheme="majorHAnsi" w:cstheme="majorHAnsi"/>
          <w:lang w:val="el"/>
        </w:rPr>
        <w:t xml:space="preserve"> μοιράζεται την οθόνη του</w:t>
      </w:r>
      <w:r w:rsidR="00837F37">
        <w:rPr>
          <w:rFonts w:asciiTheme="majorHAnsi" w:hAnsiTheme="majorHAnsi" w:cstheme="majorHAnsi"/>
          <w:lang w:val="el"/>
        </w:rPr>
        <w:t>.</w:t>
      </w:r>
    </w:p>
    <w:p w14:paraId="3ADBBBFF" w14:textId="77777777" w:rsidR="00F16FE1" w:rsidRPr="00244F68" w:rsidRDefault="00F16FE1" w:rsidP="007A5ED5">
      <w:pPr>
        <w:pStyle w:val="BodyText"/>
        <w:ind w:right="177"/>
        <w:rPr>
          <w:rFonts w:asciiTheme="majorHAnsi" w:hAnsiTheme="majorHAnsi" w:cstheme="majorHAnsi"/>
          <w:lang w:val="el-GR"/>
        </w:rPr>
      </w:pPr>
    </w:p>
    <w:p w14:paraId="067F2FA5" w14:textId="76455C8E" w:rsidR="00B934B4" w:rsidRPr="00244F68" w:rsidRDefault="004726FB" w:rsidP="00B934B4">
      <w:pPr>
        <w:pStyle w:val="BodyText"/>
        <w:ind w:right="97"/>
        <w:rPr>
          <w:rFonts w:asciiTheme="majorHAnsi" w:hAnsiTheme="majorHAnsi" w:cstheme="majorHAnsi"/>
          <w:b/>
        </w:rPr>
      </w:pPr>
      <w:r w:rsidRPr="00244F68">
        <w:rPr>
          <w:rFonts w:asciiTheme="majorHAnsi" w:hAnsiTheme="majorHAnsi" w:cstheme="majorHAnsi"/>
          <w:b/>
          <w:bCs/>
          <w:lang w:val="el"/>
        </w:rPr>
        <w:t>4. Συγκατάθεση</w:t>
      </w:r>
    </w:p>
    <w:p w14:paraId="585379F9" w14:textId="77777777" w:rsidR="00B934B4" w:rsidRPr="00244F68" w:rsidRDefault="00B934B4" w:rsidP="00B934B4">
      <w:pPr>
        <w:pStyle w:val="BodyText"/>
        <w:ind w:left="145" w:right="97"/>
        <w:rPr>
          <w:rFonts w:asciiTheme="majorHAnsi" w:hAnsiTheme="majorHAnsi" w:cstheme="majorHAnsi"/>
        </w:rPr>
      </w:pPr>
    </w:p>
    <w:p w14:paraId="71CDB472" w14:textId="3EC9584F" w:rsidR="00623181" w:rsidRPr="00244F68" w:rsidRDefault="009F7E2E" w:rsidP="00623181">
      <w:pPr>
        <w:pStyle w:val="BodyText"/>
        <w:numPr>
          <w:ilvl w:val="0"/>
          <w:numId w:val="14"/>
        </w:numPr>
        <w:tabs>
          <w:tab w:val="left" w:pos="6237"/>
        </w:tabs>
        <w:ind w:right="97"/>
        <w:rPr>
          <w:rFonts w:asciiTheme="majorHAnsi" w:hAnsiTheme="majorHAnsi" w:cstheme="majorHAnsi"/>
          <w:lang w:val="el-GR"/>
        </w:rPr>
      </w:pPr>
      <w:r>
        <w:rPr>
          <w:rFonts w:asciiTheme="majorHAnsi" w:hAnsiTheme="majorHAnsi" w:cstheme="majorHAnsi"/>
          <w:lang w:val="el"/>
        </w:rPr>
        <w:t>Δίνεται η επιλογή στους καλούμενους</w:t>
      </w:r>
      <w:r w:rsidR="00B934B4" w:rsidRPr="00244F68">
        <w:rPr>
          <w:rFonts w:asciiTheme="majorHAnsi" w:hAnsiTheme="majorHAnsi" w:cstheme="majorHAnsi"/>
          <w:lang w:val="el"/>
        </w:rPr>
        <w:t xml:space="preserve"> να χρησιμοποι</w:t>
      </w:r>
      <w:r>
        <w:rPr>
          <w:rFonts w:asciiTheme="majorHAnsi" w:hAnsiTheme="majorHAnsi" w:cstheme="majorHAnsi"/>
          <w:lang w:val="el"/>
        </w:rPr>
        <w:t>ήσ</w:t>
      </w:r>
      <w:r w:rsidR="00B934B4" w:rsidRPr="00244F68">
        <w:rPr>
          <w:rFonts w:asciiTheme="majorHAnsi" w:hAnsiTheme="majorHAnsi" w:cstheme="majorHAnsi"/>
          <w:lang w:val="el"/>
        </w:rPr>
        <w:t>ο</w:t>
      </w:r>
      <w:r>
        <w:rPr>
          <w:rFonts w:asciiTheme="majorHAnsi" w:hAnsiTheme="majorHAnsi" w:cstheme="majorHAnsi"/>
          <w:lang w:val="el"/>
        </w:rPr>
        <w:t>υ</w:t>
      </w:r>
      <w:r w:rsidR="00B934B4" w:rsidRPr="00244F68">
        <w:rPr>
          <w:rFonts w:asciiTheme="majorHAnsi" w:hAnsiTheme="majorHAnsi" w:cstheme="majorHAnsi"/>
          <w:lang w:val="el"/>
        </w:rPr>
        <w:t xml:space="preserve">ν το </w:t>
      </w:r>
      <w:r w:rsidR="00623181" w:rsidRPr="00244F68">
        <w:rPr>
          <w:rFonts w:asciiTheme="majorHAnsi" w:hAnsiTheme="majorHAnsi" w:cstheme="majorHAnsi"/>
          <w:lang w:val="el"/>
        </w:rPr>
        <w:t xml:space="preserve">σύστημα </w:t>
      </w:r>
      <w:r w:rsidR="00EC7829">
        <w:rPr>
          <w:rFonts w:asciiTheme="majorHAnsi" w:hAnsiTheme="majorHAnsi" w:cstheme="majorHAnsi"/>
          <w:lang w:val="el"/>
        </w:rPr>
        <w:t>Doctor Anywhere</w:t>
      </w:r>
      <w:r w:rsidR="00B934B4" w:rsidRPr="00244F68">
        <w:rPr>
          <w:rFonts w:asciiTheme="majorHAnsi" w:hAnsiTheme="majorHAnsi" w:cstheme="majorHAnsi"/>
          <w:lang w:val="el"/>
        </w:rPr>
        <w:t xml:space="preserve"> </w:t>
      </w:r>
      <w:r>
        <w:rPr>
          <w:rFonts w:asciiTheme="majorHAnsi" w:hAnsiTheme="majorHAnsi" w:cstheme="majorHAnsi"/>
          <w:lang w:val="el"/>
        </w:rPr>
        <w:t>ζητώντας τους</w:t>
      </w:r>
      <w:r w:rsidR="00B934B4" w:rsidRPr="00244F68">
        <w:rPr>
          <w:rFonts w:asciiTheme="majorHAnsi" w:hAnsiTheme="majorHAnsi" w:cstheme="majorHAnsi"/>
          <w:lang w:val="el"/>
        </w:rPr>
        <w:t xml:space="preserve"> να κάνουν </w:t>
      </w:r>
      <w:r w:rsidR="00623181" w:rsidRPr="00244F68">
        <w:rPr>
          <w:rFonts w:asciiTheme="majorHAnsi" w:hAnsiTheme="majorHAnsi" w:cstheme="majorHAnsi"/>
          <w:lang w:val="el"/>
        </w:rPr>
        <w:t xml:space="preserve">ενεργά </w:t>
      </w:r>
      <w:r w:rsidR="00B934B4" w:rsidRPr="00244F68">
        <w:rPr>
          <w:rFonts w:asciiTheme="majorHAnsi" w:hAnsiTheme="majorHAnsi" w:cstheme="majorHAnsi"/>
          <w:lang w:val="el"/>
        </w:rPr>
        <w:t xml:space="preserve">κλικ </w:t>
      </w:r>
      <w:r w:rsidR="00623181" w:rsidRPr="00244F68">
        <w:rPr>
          <w:rFonts w:asciiTheme="majorHAnsi" w:hAnsiTheme="majorHAnsi" w:cstheme="majorHAnsi"/>
          <w:lang w:val="el"/>
        </w:rPr>
        <w:t xml:space="preserve">στον </w:t>
      </w:r>
      <w:r w:rsidR="00B8398C">
        <w:rPr>
          <w:rFonts w:asciiTheme="majorHAnsi" w:hAnsiTheme="majorHAnsi" w:cstheme="majorHAnsi"/>
          <w:lang w:val="el"/>
        </w:rPr>
        <w:t>σύνδεσμο</w:t>
      </w:r>
      <w:r w:rsidR="00623181" w:rsidRPr="00244F68">
        <w:rPr>
          <w:rFonts w:asciiTheme="majorHAnsi" w:hAnsiTheme="majorHAnsi" w:cstheme="majorHAnsi"/>
          <w:lang w:val="el"/>
        </w:rPr>
        <w:t xml:space="preserve"> για να επιβεβαιώσουν τη συγκατάθεση</w:t>
      </w:r>
      <w:r w:rsidR="00B934B4" w:rsidRPr="00244F68">
        <w:rPr>
          <w:rFonts w:asciiTheme="majorHAnsi" w:hAnsiTheme="majorHAnsi" w:cstheme="majorHAnsi"/>
          <w:lang w:val="el"/>
        </w:rPr>
        <w:t xml:space="preserve"> </w:t>
      </w:r>
      <w:r w:rsidR="00B8398C">
        <w:rPr>
          <w:rFonts w:asciiTheme="majorHAnsi" w:hAnsiTheme="majorHAnsi" w:cstheme="majorHAnsi"/>
          <w:lang w:val="el"/>
        </w:rPr>
        <w:t>τους για συνεδρία μέσω βιντεοκλήσης</w:t>
      </w:r>
      <w:r w:rsidR="00B934B4" w:rsidRPr="00244F68">
        <w:rPr>
          <w:rFonts w:asciiTheme="majorHAnsi" w:hAnsiTheme="majorHAnsi" w:cstheme="majorHAnsi"/>
          <w:lang w:val="el"/>
        </w:rPr>
        <w:t>.</w:t>
      </w:r>
    </w:p>
    <w:p w14:paraId="020EA61F" w14:textId="02356C0A" w:rsidR="00F16FE1" w:rsidRPr="00244F68" w:rsidRDefault="00623181" w:rsidP="00623181">
      <w:pPr>
        <w:pStyle w:val="BodyText"/>
        <w:numPr>
          <w:ilvl w:val="0"/>
          <w:numId w:val="14"/>
        </w:numPr>
        <w:tabs>
          <w:tab w:val="left" w:pos="6237"/>
        </w:tabs>
        <w:ind w:right="97"/>
        <w:rPr>
          <w:rFonts w:asciiTheme="majorHAnsi" w:hAnsiTheme="majorHAnsi" w:cstheme="majorHAnsi"/>
          <w:lang w:val="el-GR"/>
        </w:rPr>
      </w:pPr>
      <w:r w:rsidRPr="00244F68">
        <w:rPr>
          <w:rFonts w:asciiTheme="majorHAnsi" w:hAnsiTheme="majorHAnsi" w:cstheme="majorHAnsi"/>
          <w:lang w:val="el"/>
        </w:rPr>
        <w:t xml:space="preserve">Το μήνυμα του καλούντος μπορεί να τροποποιηθεί από τον </w:t>
      </w:r>
      <w:r w:rsidR="009B4395">
        <w:rPr>
          <w:rFonts w:asciiTheme="majorHAnsi" w:hAnsiTheme="majorHAnsi" w:cstheme="majorHAnsi"/>
          <w:lang w:val="el"/>
        </w:rPr>
        <w:t>επαγγελματία υγείας</w:t>
      </w:r>
      <w:r w:rsidRPr="00244F68">
        <w:rPr>
          <w:rFonts w:asciiTheme="majorHAnsi" w:hAnsiTheme="majorHAnsi" w:cstheme="majorHAnsi"/>
          <w:lang w:val="el"/>
        </w:rPr>
        <w:t xml:space="preserve"> εάν απαιτείται ειδική συγκατάθεση  </w:t>
      </w:r>
    </w:p>
    <w:p w14:paraId="5B4E37AC" w14:textId="77777777" w:rsidR="00623181" w:rsidRPr="00244F68" w:rsidRDefault="00623181" w:rsidP="00623181">
      <w:pPr>
        <w:pStyle w:val="BodyText"/>
        <w:tabs>
          <w:tab w:val="left" w:pos="6237"/>
        </w:tabs>
        <w:ind w:left="720" w:right="97"/>
        <w:rPr>
          <w:rFonts w:asciiTheme="majorHAnsi" w:hAnsiTheme="majorHAnsi" w:cstheme="majorHAnsi"/>
          <w:lang w:val="el-GR"/>
        </w:rPr>
      </w:pPr>
    </w:p>
    <w:p w14:paraId="2161F3F1" w14:textId="66F7B2ED" w:rsidR="00B934B4" w:rsidRPr="00244F68" w:rsidRDefault="004726FB" w:rsidP="007A5ED5">
      <w:pPr>
        <w:pStyle w:val="BodyText"/>
        <w:ind w:right="670"/>
        <w:rPr>
          <w:rFonts w:asciiTheme="majorHAnsi" w:hAnsiTheme="majorHAnsi" w:cstheme="majorHAnsi"/>
          <w:b/>
          <w:bCs/>
          <w:lang w:val="el-GR"/>
        </w:rPr>
      </w:pPr>
      <w:r w:rsidRPr="00244F68">
        <w:rPr>
          <w:rFonts w:asciiTheme="majorHAnsi" w:hAnsiTheme="majorHAnsi" w:cstheme="majorHAnsi"/>
          <w:b/>
          <w:bCs/>
          <w:lang w:val="el"/>
        </w:rPr>
        <w:t>5. Αποθήκευση δεδομένων</w:t>
      </w:r>
    </w:p>
    <w:p w14:paraId="100A201A" w14:textId="77777777" w:rsidR="00B934B4" w:rsidRPr="00244F68" w:rsidRDefault="00B934B4" w:rsidP="007A5ED5">
      <w:pPr>
        <w:pStyle w:val="BodyText"/>
        <w:ind w:right="670"/>
        <w:rPr>
          <w:rFonts w:asciiTheme="majorHAnsi" w:hAnsiTheme="majorHAnsi" w:cstheme="majorHAnsi"/>
          <w:b/>
          <w:bCs/>
          <w:lang w:val="el-GR"/>
        </w:rPr>
      </w:pPr>
    </w:p>
    <w:p w14:paraId="4B823D6A" w14:textId="79D2FD22" w:rsidR="007A5ED5" w:rsidRPr="00631677" w:rsidRDefault="007A5ED5" w:rsidP="007A5ED5">
      <w:pPr>
        <w:pStyle w:val="BodyText"/>
        <w:ind w:right="670"/>
        <w:rPr>
          <w:rFonts w:asciiTheme="majorHAnsi" w:hAnsiTheme="majorHAnsi" w:cstheme="majorHAnsi"/>
          <w:lang w:val="el-GR"/>
        </w:rPr>
      </w:pPr>
      <w:r w:rsidRPr="00244F68">
        <w:rPr>
          <w:rFonts w:asciiTheme="majorHAnsi" w:hAnsiTheme="majorHAnsi" w:cstheme="majorHAnsi"/>
          <w:lang w:val="el"/>
        </w:rPr>
        <w:t>Υπάρχουν τρεις επιλογές για αποθήκευση βίντεο: Δεν αποθηκεύεται, αποθηκεύεται στο σύννεφο</w:t>
      </w:r>
      <w:r w:rsidR="00631677">
        <w:rPr>
          <w:rFonts w:asciiTheme="majorHAnsi" w:hAnsiTheme="majorHAnsi" w:cstheme="majorHAnsi"/>
          <w:lang w:val="el"/>
        </w:rPr>
        <w:t xml:space="preserve"> </w:t>
      </w:r>
      <w:r w:rsidR="009F7E2E">
        <w:rPr>
          <w:rFonts w:asciiTheme="majorHAnsi" w:hAnsiTheme="majorHAnsi" w:cstheme="majorHAnsi"/>
          <w:lang w:val="el"/>
        </w:rPr>
        <w:t>(</w:t>
      </w:r>
      <w:r w:rsidR="00631677">
        <w:rPr>
          <w:rFonts w:asciiTheme="majorHAnsi" w:hAnsiTheme="majorHAnsi" w:cstheme="majorHAnsi"/>
          <w:lang w:val="el"/>
        </w:rPr>
        <w:t xml:space="preserve">συμβατό με το </w:t>
      </w:r>
      <w:r w:rsidR="00837F37">
        <w:rPr>
          <w:rFonts w:asciiTheme="majorHAnsi" w:hAnsiTheme="majorHAnsi" w:cstheme="majorHAnsi"/>
        </w:rPr>
        <w:t>GDPR</w:t>
      </w:r>
      <w:r w:rsidR="009F7E2E">
        <w:rPr>
          <w:rFonts w:asciiTheme="majorHAnsi" w:hAnsiTheme="majorHAnsi" w:cstheme="majorHAnsi"/>
          <w:lang w:val="el-GR"/>
        </w:rPr>
        <w:t>)</w:t>
      </w:r>
      <w:r w:rsidRPr="00244F68">
        <w:rPr>
          <w:rFonts w:asciiTheme="majorHAnsi" w:hAnsiTheme="majorHAnsi" w:cstheme="majorHAnsi"/>
          <w:lang w:val="el"/>
        </w:rPr>
        <w:t xml:space="preserve"> ή αποθηκεύεται τοπικά μέσω API που τραβά το βίντεο σε διακομιστή </w:t>
      </w:r>
      <w:r w:rsidR="00631677">
        <w:rPr>
          <w:rFonts w:asciiTheme="majorHAnsi" w:hAnsiTheme="majorHAnsi" w:cstheme="majorHAnsi"/>
          <w:lang w:val="el"/>
        </w:rPr>
        <w:t>του επαγγελματία υγείας</w:t>
      </w:r>
      <w:r w:rsidRPr="00244F68">
        <w:rPr>
          <w:rFonts w:asciiTheme="majorHAnsi" w:hAnsiTheme="majorHAnsi" w:cstheme="majorHAnsi"/>
          <w:lang w:val="el"/>
        </w:rPr>
        <w:t xml:space="preserve">. </w:t>
      </w:r>
      <w:r w:rsidR="00623181" w:rsidRPr="00244F68">
        <w:rPr>
          <w:rFonts w:asciiTheme="majorHAnsi" w:hAnsiTheme="majorHAnsi" w:cstheme="majorHAnsi"/>
          <w:lang w:val="el"/>
        </w:rPr>
        <w:t>Για τη βασική μας υπηρεσία, δεν</w:t>
      </w:r>
      <w:r w:rsidR="00837F37">
        <w:rPr>
          <w:rFonts w:asciiTheme="majorHAnsi" w:hAnsiTheme="majorHAnsi" w:cstheme="majorHAnsi"/>
          <w:lang w:val="el"/>
        </w:rPr>
        <w:t xml:space="preserve"> γίνεται</w:t>
      </w:r>
      <w:r w:rsidR="00623181" w:rsidRPr="00244F68">
        <w:rPr>
          <w:rFonts w:asciiTheme="majorHAnsi" w:hAnsiTheme="majorHAnsi" w:cstheme="majorHAnsi"/>
          <w:lang w:val="el"/>
        </w:rPr>
        <w:t xml:space="preserve"> καταγ</w:t>
      </w:r>
      <w:r w:rsidR="00837F37">
        <w:rPr>
          <w:rFonts w:asciiTheme="majorHAnsi" w:hAnsiTheme="majorHAnsi" w:cstheme="majorHAnsi"/>
          <w:lang w:val="el"/>
        </w:rPr>
        <w:t>ραφή</w:t>
      </w:r>
      <w:r w:rsidR="00623181" w:rsidRPr="00244F68">
        <w:rPr>
          <w:rFonts w:asciiTheme="majorHAnsi" w:hAnsiTheme="majorHAnsi" w:cstheme="majorHAnsi"/>
          <w:lang w:val="el"/>
        </w:rPr>
        <w:t xml:space="preserve"> βίντεο. Οι </w:t>
      </w:r>
      <w:r w:rsidR="00837F37">
        <w:rPr>
          <w:rFonts w:asciiTheme="majorHAnsi" w:hAnsiTheme="majorHAnsi" w:cstheme="majorHAnsi"/>
          <w:lang w:val="el"/>
        </w:rPr>
        <w:t>επαγγελματίες υγείας</w:t>
      </w:r>
      <w:r w:rsidR="00623181" w:rsidRPr="00244F68">
        <w:rPr>
          <w:rFonts w:asciiTheme="majorHAnsi" w:hAnsiTheme="majorHAnsi" w:cstheme="majorHAnsi"/>
          <w:lang w:val="el"/>
        </w:rPr>
        <w:t xml:space="preserve"> έχουν την επιλογή να αποθηκεύουν βίντεο εάν χρησιμοποιούν την </w:t>
      </w:r>
      <w:r w:rsidR="007A19A9" w:rsidRPr="00244F68">
        <w:rPr>
          <w:rFonts w:asciiTheme="majorHAnsi" w:hAnsiTheme="majorHAnsi" w:cstheme="majorHAnsi"/>
          <w:lang w:val="el"/>
        </w:rPr>
        <w:t>Premium</w:t>
      </w:r>
      <w:r w:rsidR="00623181" w:rsidRPr="00244F68">
        <w:rPr>
          <w:rFonts w:asciiTheme="majorHAnsi" w:hAnsiTheme="majorHAnsi" w:cstheme="majorHAnsi"/>
          <w:lang w:val="el"/>
        </w:rPr>
        <w:t xml:space="preserve"> υπηρεσία μας. Σε αυτά τα σενάρια, οι καταγραφές είναι </w:t>
      </w:r>
      <w:r w:rsidRPr="00244F68">
        <w:rPr>
          <w:rFonts w:asciiTheme="majorHAnsi" w:hAnsiTheme="majorHAnsi" w:cstheme="majorHAnsi"/>
          <w:lang w:val="el"/>
        </w:rPr>
        <w:t xml:space="preserve"> </w:t>
      </w:r>
      <w:r w:rsidR="006E7752" w:rsidRPr="00244F68">
        <w:rPr>
          <w:rFonts w:asciiTheme="majorHAnsi" w:hAnsiTheme="majorHAnsi" w:cstheme="majorHAnsi"/>
          <w:lang w:val="el"/>
        </w:rPr>
        <w:t xml:space="preserve">πλήρως ελέγξιμες και η </w:t>
      </w:r>
      <w:r w:rsidRPr="00244F68">
        <w:rPr>
          <w:rFonts w:asciiTheme="majorHAnsi" w:hAnsiTheme="majorHAnsi" w:cstheme="majorHAnsi"/>
          <w:lang w:val="el"/>
        </w:rPr>
        <w:t xml:space="preserve">περίοδος </w:t>
      </w:r>
      <w:r w:rsidR="00F16FE1" w:rsidRPr="00244F68">
        <w:rPr>
          <w:rFonts w:asciiTheme="majorHAnsi" w:hAnsiTheme="majorHAnsi" w:cstheme="majorHAnsi"/>
          <w:lang w:val="el"/>
        </w:rPr>
        <w:t>διατήρησης</w:t>
      </w:r>
      <w:r w:rsidRPr="00244F68">
        <w:rPr>
          <w:rFonts w:asciiTheme="majorHAnsi" w:hAnsiTheme="majorHAnsi" w:cstheme="majorHAnsi"/>
          <w:lang w:val="el"/>
        </w:rPr>
        <w:t xml:space="preserve"> </w:t>
      </w:r>
      <w:r w:rsidR="006E7752" w:rsidRPr="00244F68">
        <w:rPr>
          <w:rFonts w:asciiTheme="majorHAnsi" w:hAnsiTheme="majorHAnsi" w:cstheme="majorHAnsi"/>
          <w:lang w:val="el"/>
        </w:rPr>
        <w:t xml:space="preserve"> μπορεί να καθοριστεί από τον </w:t>
      </w:r>
      <w:r w:rsidR="0072545E">
        <w:rPr>
          <w:rFonts w:asciiTheme="majorHAnsi" w:hAnsiTheme="majorHAnsi" w:cstheme="majorHAnsi"/>
          <w:lang w:val="el"/>
        </w:rPr>
        <w:t>επαγγελματία</w:t>
      </w:r>
      <w:r w:rsidR="00631677">
        <w:rPr>
          <w:rFonts w:asciiTheme="majorHAnsi" w:hAnsiTheme="majorHAnsi" w:cstheme="majorHAnsi"/>
          <w:lang w:val="el"/>
        </w:rPr>
        <w:t xml:space="preserve"> υγείας </w:t>
      </w:r>
      <w:r w:rsidR="0072545E">
        <w:rPr>
          <w:rFonts w:asciiTheme="majorHAnsi" w:hAnsiTheme="majorHAnsi" w:cstheme="majorHAnsi"/>
          <w:lang w:val="el"/>
        </w:rPr>
        <w:t>ή τ</w:t>
      </w:r>
      <w:r w:rsidR="00441BCF">
        <w:rPr>
          <w:rFonts w:asciiTheme="majorHAnsi" w:hAnsiTheme="majorHAnsi" w:cstheme="majorHAnsi"/>
          <w:lang w:val="el"/>
        </w:rPr>
        <w:t xml:space="preserve">ην επιχείρηση για την </w:t>
      </w:r>
      <w:r w:rsidR="0072545E">
        <w:rPr>
          <w:rFonts w:asciiTheme="majorHAnsi" w:hAnsiTheme="majorHAnsi" w:cstheme="majorHAnsi"/>
          <w:lang w:val="el"/>
        </w:rPr>
        <w:t>οποί</w:t>
      </w:r>
      <w:r w:rsidR="00441BCF">
        <w:rPr>
          <w:rFonts w:asciiTheme="majorHAnsi" w:hAnsiTheme="majorHAnsi" w:cstheme="majorHAnsi"/>
          <w:lang w:val="el"/>
        </w:rPr>
        <w:t>α</w:t>
      </w:r>
      <w:r w:rsidR="0072545E">
        <w:rPr>
          <w:rFonts w:asciiTheme="majorHAnsi" w:hAnsiTheme="majorHAnsi" w:cstheme="majorHAnsi"/>
          <w:lang w:val="el"/>
        </w:rPr>
        <w:t xml:space="preserve"> εργάζεται</w:t>
      </w:r>
      <w:r w:rsidR="006E7752" w:rsidRPr="00244F68">
        <w:rPr>
          <w:rFonts w:asciiTheme="majorHAnsi" w:hAnsiTheme="majorHAnsi" w:cstheme="majorHAnsi"/>
          <w:lang w:val="el"/>
        </w:rPr>
        <w:t xml:space="preserve">. Δεν αποθηκεύονται δεδομένα στη συσκευή ασθενών. </w:t>
      </w:r>
    </w:p>
    <w:p w14:paraId="4C6EE881" w14:textId="77777777" w:rsidR="00F16FE1" w:rsidRPr="00631677" w:rsidRDefault="00F16FE1" w:rsidP="007A5ED5">
      <w:pPr>
        <w:pStyle w:val="BodyText"/>
        <w:ind w:right="670"/>
        <w:rPr>
          <w:rFonts w:asciiTheme="majorHAnsi" w:hAnsiTheme="majorHAnsi" w:cstheme="majorHAnsi"/>
          <w:b/>
          <w:bCs/>
          <w:lang w:val="el-GR"/>
        </w:rPr>
      </w:pPr>
    </w:p>
    <w:p w14:paraId="52CDC9E4" w14:textId="3B7810FD" w:rsidR="00B934B4" w:rsidRPr="00631677" w:rsidRDefault="00F16FE1" w:rsidP="007A5ED5">
      <w:pPr>
        <w:pStyle w:val="BodyText"/>
        <w:ind w:right="670"/>
        <w:rPr>
          <w:rFonts w:asciiTheme="majorHAnsi" w:hAnsiTheme="majorHAnsi" w:cstheme="majorHAnsi"/>
          <w:b/>
          <w:bCs/>
          <w:lang w:val="el-GR"/>
        </w:rPr>
      </w:pPr>
      <w:r w:rsidRPr="00244F68">
        <w:rPr>
          <w:rFonts w:asciiTheme="majorHAnsi" w:hAnsiTheme="majorHAnsi" w:cstheme="majorHAnsi"/>
          <w:b/>
          <w:bCs/>
          <w:lang w:val="el"/>
        </w:rPr>
        <w:t>6. Ασφάλεια δεδομένων</w:t>
      </w:r>
    </w:p>
    <w:p w14:paraId="61121107" w14:textId="77777777" w:rsidR="00B934B4" w:rsidRPr="00631677" w:rsidRDefault="00B934B4" w:rsidP="007A5ED5">
      <w:pPr>
        <w:pStyle w:val="BodyText"/>
        <w:ind w:right="670"/>
        <w:rPr>
          <w:rFonts w:asciiTheme="majorHAnsi" w:hAnsiTheme="majorHAnsi" w:cstheme="majorHAnsi"/>
          <w:lang w:val="el-GR"/>
        </w:rPr>
      </w:pPr>
    </w:p>
    <w:p w14:paraId="2AE9F751" w14:textId="77777777" w:rsidR="004726FB" w:rsidRPr="00244F68" w:rsidRDefault="004726FB" w:rsidP="00623181">
      <w:pPr>
        <w:pStyle w:val="BodyText"/>
        <w:numPr>
          <w:ilvl w:val="0"/>
          <w:numId w:val="15"/>
        </w:numPr>
        <w:ind w:right="670"/>
        <w:rPr>
          <w:rFonts w:asciiTheme="majorHAnsi" w:hAnsiTheme="majorHAnsi" w:cstheme="majorHAnsi"/>
          <w:lang w:val="el-GR"/>
        </w:rPr>
      </w:pPr>
      <w:r w:rsidRPr="00244F68">
        <w:rPr>
          <w:rFonts w:asciiTheme="majorHAnsi" w:hAnsiTheme="majorHAnsi" w:cstheme="majorHAnsi"/>
          <w:lang w:val="el"/>
        </w:rPr>
        <w:t xml:space="preserve">Το σύστημα χρησιμοποιεί κρυπτογράφηση AES 256. </w:t>
      </w:r>
    </w:p>
    <w:p w14:paraId="5C2078E5" w14:textId="69DDAEA3" w:rsidR="004726FB" w:rsidRPr="00441BCF" w:rsidRDefault="007A5ED5" w:rsidP="00623181">
      <w:pPr>
        <w:pStyle w:val="BodyText"/>
        <w:numPr>
          <w:ilvl w:val="0"/>
          <w:numId w:val="15"/>
        </w:numPr>
        <w:ind w:right="670"/>
        <w:rPr>
          <w:rFonts w:asciiTheme="majorHAnsi" w:hAnsiTheme="majorHAnsi" w:cstheme="majorHAnsi"/>
          <w:lang w:val="el-GR"/>
        </w:rPr>
      </w:pPr>
      <w:r w:rsidRPr="00244F68">
        <w:rPr>
          <w:rFonts w:asciiTheme="majorHAnsi" w:hAnsiTheme="majorHAnsi" w:cstheme="majorHAnsi"/>
          <w:lang w:val="el"/>
        </w:rPr>
        <w:t xml:space="preserve">Για να χρησιμοποιήσουν το σύστημα, οι </w:t>
      </w:r>
      <w:r w:rsidR="00441BCF">
        <w:rPr>
          <w:rFonts w:asciiTheme="majorHAnsi" w:hAnsiTheme="majorHAnsi" w:cstheme="majorHAnsi"/>
          <w:lang w:val="el"/>
        </w:rPr>
        <w:t>επαγγελματίες υγείας</w:t>
      </w:r>
      <w:r w:rsidRPr="00244F68">
        <w:rPr>
          <w:rFonts w:asciiTheme="majorHAnsi" w:hAnsiTheme="majorHAnsi" w:cstheme="majorHAnsi"/>
          <w:lang w:val="el"/>
        </w:rPr>
        <w:t xml:space="preserve"> πρέπει να </w:t>
      </w:r>
      <w:r w:rsidR="003226EE">
        <w:rPr>
          <w:rFonts w:asciiTheme="majorHAnsi" w:hAnsiTheme="majorHAnsi" w:cstheme="majorHAnsi"/>
          <w:lang w:val="el-GR"/>
        </w:rPr>
        <w:t xml:space="preserve">πιστοποιήσουν  </w:t>
      </w:r>
      <w:r w:rsidRPr="00244F68">
        <w:rPr>
          <w:rFonts w:asciiTheme="majorHAnsi" w:hAnsiTheme="majorHAnsi" w:cstheme="majorHAnsi"/>
          <w:lang w:val="el"/>
        </w:rPr>
        <w:t>το</w:t>
      </w:r>
      <w:r w:rsidR="00D30D10">
        <w:rPr>
          <w:rFonts w:asciiTheme="majorHAnsi" w:hAnsiTheme="majorHAnsi" w:cstheme="majorHAnsi"/>
          <w:lang w:val="el"/>
        </w:rPr>
        <w:t>ν</w:t>
      </w:r>
      <w:r w:rsidRPr="00244F68">
        <w:rPr>
          <w:rFonts w:asciiTheme="majorHAnsi" w:hAnsiTheme="majorHAnsi" w:cstheme="majorHAnsi"/>
          <w:lang w:val="el"/>
        </w:rPr>
        <w:t xml:space="preserve"> λογαριασμ</w:t>
      </w:r>
      <w:r w:rsidR="00D30D10">
        <w:rPr>
          <w:rFonts w:asciiTheme="majorHAnsi" w:hAnsiTheme="majorHAnsi" w:cstheme="majorHAnsi"/>
          <w:lang w:val="el"/>
        </w:rPr>
        <w:t>ό</w:t>
      </w:r>
      <w:r w:rsidRPr="00244F68">
        <w:rPr>
          <w:rFonts w:asciiTheme="majorHAnsi" w:hAnsiTheme="majorHAnsi" w:cstheme="majorHAnsi"/>
          <w:lang w:val="el"/>
        </w:rPr>
        <w:t xml:space="preserve"> </w:t>
      </w:r>
      <w:r w:rsidR="00EC7829">
        <w:rPr>
          <w:rFonts w:asciiTheme="majorHAnsi" w:hAnsiTheme="majorHAnsi" w:cstheme="majorHAnsi"/>
          <w:lang w:val="el"/>
        </w:rPr>
        <w:t>Doctor Anywhere</w:t>
      </w:r>
      <w:r w:rsidRPr="00244F68">
        <w:rPr>
          <w:rFonts w:asciiTheme="majorHAnsi" w:hAnsiTheme="majorHAnsi" w:cstheme="majorHAnsi"/>
          <w:lang w:val="el"/>
        </w:rPr>
        <w:t xml:space="preserve"> </w:t>
      </w:r>
      <w:r w:rsidR="00D30D10">
        <w:rPr>
          <w:rFonts w:asciiTheme="majorHAnsi" w:hAnsiTheme="majorHAnsi" w:cstheme="majorHAnsi"/>
          <w:lang w:val="el"/>
        </w:rPr>
        <w:t xml:space="preserve">που </w:t>
      </w:r>
      <w:r w:rsidRPr="00244F68">
        <w:rPr>
          <w:rFonts w:asciiTheme="majorHAnsi" w:hAnsiTheme="majorHAnsi" w:cstheme="majorHAnsi"/>
          <w:lang w:val="el"/>
        </w:rPr>
        <w:t>διαθέτουν.</w:t>
      </w:r>
    </w:p>
    <w:p w14:paraId="64A93AAE" w14:textId="6D9DA43D" w:rsidR="007A5ED5" w:rsidRPr="00244F68" w:rsidRDefault="004726FB" w:rsidP="00623181">
      <w:pPr>
        <w:pStyle w:val="BodyText"/>
        <w:numPr>
          <w:ilvl w:val="0"/>
          <w:numId w:val="15"/>
        </w:numPr>
        <w:ind w:right="670"/>
        <w:rPr>
          <w:rFonts w:asciiTheme="majorHAnsi" w:hAnsiTheme="majorHAnsi" w:cstheme="majorHAnsi"/>
          <w:lang w:val="el-GR"/>
        </w:rPr>
      </w:pPr>
      <w:r w:rsidRPr="00244F68">
        <w:rPr>
          <w:rFonts w:asciiTheme="majorHAnsi" w:hAnsiTheme="majorHAnsi" w:cstheme="majorHAnsi"/>
          <w:lang w:val="el"/>
        </w:rPr>
        <w:t xml:space="preserve">συμβατό με </w:t>
      </w:r>
      <w:r w:rsidR="00441BCF">
        <w:rPr>
          <w:rFonts w:asciiTheme="majorHAnsi" w:hAnsiTheme="majorHAnsi" w:cstheme="majorHAnsi"/>
        </w:rPr>
        <w:t>HIPPA</w:t>
      </w:r>
      <w:r w:rsidRPr="00244F68">
        <w:rPr>
          <w:rFonts w:asciiTheme="majorHAnsi" w:hAnsiTheme="majorHAnsi" w:cstheme="majorHAnsi"/>
          <w:lang w:val="el"/>
        </w:rPr>
        <w:t xml:space="preserve"> και </w:t>
      </w:r>
      <w:r w:rsidR="00441BCF">
        <w:rPr>
          <w:rFonts w:asciiTheme="majorHAnsi" w:hAnsiTheme="majorHAnsi" w:cstheme="majorHAnsi"/>
        </w:rPr>
        <w:t>GDPR</w:t>
      </w:r>
      <w:r w:rsidRPr="00244F68">
        <w:rPr>
          <w:rFonts w:asciiTheme="majorHAnsi" w:hAnsiTheme="majorHAnsi" w:cstheme="majorHAnsi"/>
          <w:lang w:val="el"/>
        </w:rPr>
        <w:t xml:space="preserve">. </w:t>
      </w:r>
    </w:p>
    <w:p w14:paraId="4FB05440" w14:textId="5C3298AB" w:rsidR="00623181" w:rsidRPr="00244F68" w:rsidRDefault="00623181" w:rsidP="00623181">
      <w:pPr>
        <w:pStyle w:val="BodyText"/>
        <w:numPr>
          <w:ilvl w:val="0"/>
          <w:numId w:val="15"/>
        </w:numPr>
        <w:ind w:right="670"/>
        <w:rPr>
          <w:rFonts w:asciiTheme="majorHAnsi" w:hAnsiTheme="majorHAnsi" w:cstheme="majorHAnsi"/>
        </w:rPr>
      </w:pPr>
      <w:proofErr w:type="spellStart"/>
      <w:r w:rsidRPr="00244F68">
        <w:rPr>
          <w:rFonts w:asciiTheme="majorHAnsi" w:hAnsiTheme="majorHAnsi" w:cstheme="majorHAnsi"/>
          <w:lang w:val="el"/>
        </w:rPr>
        <w:t>Πληρ</w:t>
      </w:r>
      <w:proofErr w:type="spellEnd"/>
      <w:r w:rsidR="00441BCF">
        <w:rPr>
          <w:rFonts w:asciiTheme="majorHAnsi" w:hAnsiTheme="majorHAnsi" w:cstheme="majorHAnsi"/>
          <w:lang w:val="el-GR"/>
        </w:rPr>
        <w:t>ο</w:t>
      </w:r>
      <w:r w:rsidRPr="00244F68">
        <w:rPr>
          <w:rFonts w:asciiTheme="majorHAnsi" w:hAnsiTheme="majorHAnsi" w:cstheme="majorHAnsi"/>
          <w:lang w:val="el"/>
        </w:rPr>
        <w:t xml:space="preserve">ί τα </w:t>
      </w:r>
      <w:r w:rsidRPr="00244F68">
        <w:rPr>
          <w:rFonts w:asciiTheme="majorHAnsi" w:hAnsiTheme="majorHAnsi" w:cstheme="majorHAnsi"/>
          <w:color w:val="000000" w:themeColor="text1"/>
          <w:lang w:val="el"/>
        </w:rPr>
        <w:t>πρότυπα DCB0129.</w:t>
      </w:r>
    </w:p>
    <w:p w14:paraId="75DDBFBA" w14:textId="64E72FFE" w:rsidR="00623181" w:rsidRPr="00244F68" w:rsidRDefault="004C216F" w:rsidP="00623181">
      <w:pPr>
        <w:pStyle w:val="BodyText"/>
        <w:numPr>
          <w:ilvl w:val="0"/>
          <w:numId w:val="15"/>
        </w:numPr>
        <w:ind w:right="670"/>
        <w:rPr>
          <w:rFonts w:asciiTheme="majorHAnsi" w:hAnsiTheme="majorHAnsi" w:cstheme="majorHAnsi"/>
          <w:lang w:val="el-GR"/>
        </w:rPr>
      </w:pPr>
      <w:r>
        <w:rPr>
          <w:rFonts w:asciiTheme="majorHAnsi" w:hAnsiTheme="majorHAnsi" w:cstheme="majorHAnsi"/>
          <w:color w:val="000000" w:themeColor="text1"/>
          <w:bdr w:val="none" w:sz="0" w:space="0" w:color="auto" w:frame="1"/>
          <w:lang w:val="el"/>
        </w:rPr>
        <w:t>Συμβατό</w:t>
      </w:r>
      <w:r w:rsidR="00623181" w:rsidRPr="00244F68">
        <w:rPr>
          <w:rFonts w:asciiTheme="majorHAnsi" w:hAnsiTheme="majorHAnsi" w:cstheme="majorHAnsi"/>
          <w:lang w:val="el"/>
        </w:rPr>
        <w:t xml:space="preserve"> με Cyber </w:t>
      </w:r>
      <w:proofErr w:type="spellStart"/>
      <w:r w:rsidR="00623181" w:rsidRPr="00244F68">
        <w:rPr>
          <w:rFonts w:asciiTheme="majorHAnsi" w:hAnsiTheme="majorHAnsi" w:cstheme="majorHAnsi"/>
          <w:lang w:val="el"/>
        </w:rPr>
        <w:t>Essential</w:t>
      </w:r>
      <w:proofErr w:type="spellEnd"/>
      <w:r w:rsidR="00623181" w:rsidRPr="00244F68">
        <w:rPr>
          <w:rFonts w:asciiTheme="majorHAnsi" w:hAnsiTheme="majorHAnsi" w:cstheme="majorHAnsi"/>
          <w:lang w:val="el"/>
        </w:rPr>
        <w:t>.</w:t>
      </w:r>
    </w:p>
    <w:p w14:paraId="02C901CC" w14:textId="02A9A60C" w:rsidR="00623181" w:rsidRPr="00244F68" w:rsidRDefault="00623181" w:rsidP="00623181">
      <w:pPr>
        <w:pStyle w:val="BodyText"/>
        <w:numPr>
          <w:ilvl w:val="0"/>
          <w:numId w:val="15"/>
        </w:numPr>
        <w:ind w:right="670"/>
        <w:rPr>
          <w:rFonts w:asciiTheme="majorHAnsi" w:hAnsiTheme="majorHAnsi" w:cstheme="majorHAnsi"/>
          <w:lang w:val="el-GR"/>
        </w:rPr>
      </w:pPr>
      <w:r w:rsidRPr="00244F68">
        <w:rPr>
          <w:rFonts w:asciiTheme="majorHAnsi" w:hAnsiTheme="majorHAnsi" w:cstheme="majorHAnsi"/>
          <w:color w:val="000000" w:themeColor="text1"/>
          <w:bdr w:val="none" w:sz="0" w:space="0" w:color="auto" w:frame="1"/>
          <w:lang w:val="el"/>
        </w:rPr>
        <w:t xml:space="preserve">Συμβατό με την εργαλειοθήκη δεδομένων και πληροφοριών ασφαλείας του </w:t>
      </w:r>
      <w:r w:rsidR="0059427F">
        <w:rPr>
          <w:rFonts w:asciiTheme="majorHAnsi" w:hAnsiTheme="majorHAnsi" w:cstheme="majorHAnsi"/>
          <w:color w:val="000000" w:themeColor="text1"/>
          <w:bdr w:val="none" w:sz="0" w:space="0" w:color="auto" w:frame="1"/>
          <w:lang w:val="el"/>
        </w:rPr>
        <w:t xml:space="preserve">Βρετανικού </w:t>
      </w:r>
      <w:r w:rsidRPr="00244F68">
        <w:rPr>
          <w:rFonts w:asciiTheme="majorHAnsi" w:hAnsiTheme="majorHAnsi" w:cstheme="majorHAnsi"/>
          <w:color w:val="000000" w:themeColor="text1"/>
          <w:bdr w:val="none" w:sz="0" w:space="0" w:color="auto" w:frame="1"/>
          <w:lang w:val="el"/>
        </w:rPr>
        <w:t>NHS</w:t>
      </w:r>
    </w:p>
    <w:p w14:paraId="73FCF05E" w14:textId="615212A0" w:rsidR="00623181" w:rsidRPr="00244F68" w:rsidRDefault="0059427F" w:rsidP="00623181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Theme="majorHAnsi" w:hAnsiTheme="majorHAnsi" w:cstheme="majorHAnsi"/>
          <w:lang w:val="el-GR"/>
        </w:rPr>
      </w:pPr>
      <w:r>
        <w:rPr>
          <w:rFonts w:asciiTheme="majorHAnsi" w:hAnsiTheme="majorHAnsi" w:cstheme="majorHAnsi"/>
          <w:lang w:val="el"/>
        </w:rPr>
        <w:t xml:space="preserve">Το </w:t>
      </w:r>
      <w:r w:rsidR="00EC7829">
        <w:rPr>
          <w:rFonts w:asciiTheme="majorHAnsi" w:hAnsiTheme="majorHAnsi" w:cstheme="majorHAnsi"/>
          <w:lang w:val="el"/>
        </w:rPr>
        <w:t>Doctor Anywhere</w:t>
      </w:r>
      <w:r w:rsidR="00623181" w:rsidRPr="00244F68">
        <w:rPr>
          <w:rFonts w:asciiTheme="majorHAnsi" w:hAnsiTheme="majorHAnsi" w:cstheme="majorHAnsi"/>
          <w:lang w:val="el"/>
        </w:rPr>
        <w:t xml:space="preserve"> χρησιμοποιεί SSL / TLS 1.2 </w:t>
      </w:r>
    </w:p>
    <w:p w14:paraId="3F9A7F26" w14:textId="6F899B8E" w:rsidR="00B934B4" w:rsidRPr="00244F68" w:rsidRDefault="00623181" w:rsidP="00623181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Theme="majorHAnsi" w:hAnsiTheme="majorHAnsi" w:cstheme="majorHAnsi"/>
          <w:lang w:val="el-GR"/>
        </w:rPr>
      </w:pPr>
      <w:r w:rsidRPr="00244F68">
        <w:rPr>
          <w:rFonts w:asciiTheme="majorHAnsi" w:hAnsiTheme="majorHAnsi" w:cstheme="majorHAnsi"/>
          <w:lang w:val="el"/>
        </w:rPr>
        <w:t xml:space="preserve">Όλες οι υπηρεσίες μας τηρούν τις οδηγίες WCAG2.1 για την προσβασιμότητα </w:t>
      </w:r>
    </w:p>
    <w:p w14:paraId="7197CCFE" w14:textId="48763762" w:rsidR="00B934B4" w:rsidRPr="00244F68" w:rsidRDefault="00F16FE1" w:rsidP="007A5ED5">
      <w:pPr>
        <w:pStyle w:val="BodyText"/>
        <w:ind w:right="670"/>
        <w:rPr>
          <w:rFonts w:asciiTheme="majorHAnsi" w:hAnsiTheme="majorHAnsi" w:cstheme="majorHAnsi"/>
          <w:b/>
          <w:bCs/>
          <w:lang w:val="el-GR"/>
        </w:rPr>
      </w:pPr>
      <w:r w:rsidRPr="00244F68">
        <w:rPr>
          <w:rFonts w:asciiTheme="majorHAnsi" w:hAnsiTheme="majorHAnsi" w:cstheme="majorHAnsi"/>
          <w:b/>
          <w:bCs/>
          <w:lang w:val="el"/>
        </w:rPr>
        <w:t xml:space="preserve">7. Αναγκαιότητα και αναλογικότητα </w:t>
      </w:r>
    </w:p>
    <w:p w14:paraId="45B4F190" w14:textId="77777777" w:rsidR="00B934B4" w:rsidRPr="00244F68" w:rsidRDefault="00B934B4" w:rsidP="00B934B4">
      <w:pPr>
        <w:pStyle w:val="BodyText"/>
        <w:ind w:right="323"/>
        <w:rPr>
          <w:rFonts w:asciiTheme="majorHAnsi" w:hAnsiTheme="majorHAnsi" w:cstheme="majorHAnsi"/>
          <w:lang w:val="el-GR"/>
        </w:rPr>
      </w:pPr>
    </w:p>
    <w:p w14:paraId="6E7892E1" w14:textId="5D103EE8" w:rsidR="00B934B4" w:rsidRPr="00F94EB9" w:rsidRDefault="00B934B4" w:rsidP="00B934B4">
      <w:pPr>
        <w:pStyle w:val="BodyText"/>
        <w:ind w:right="323"/>
        <w:rPr>
          <w:rFonts w:asciiTheme="majorHAnsi" w:hAnsiTheme="majorHAnsi" w:cstheme="majorHAnsi"/>
          <w:b/>
          <w:bCs/>
          <w:lang w:val="el-GR"/>
        </w:rPr>
      </w:pPr>
      <w:r w:rsidRPr="00F94EB9">
        <w:rPr>
          <w:rFonts w:asciiTheme="majorHAnsi" w:hAnsiTheme="majorHAnsi" w:cstheme="majorHAnsi"/>
          <w:lang w:val="el"/>
        </w:rPr>
        <w:lastRenderedPageBreak/>
        <w:t xml:space="preserve">Η νόμιμη βάση επεξεργασίας είναι το άρθρο </w:t>
      </w:r>
      <w:r w:rsidR="001A5D5A" w:rsidRPr="00F94EB9">
        <w:rPr>
          <w:rFonts w:asciiTheme="majorHAnsi" w:hAnsiTheme="majorHAnsi" w:cstheme="majorHAnsi"/>
          <w:lang w:val="el"/>
        </w:rPr>
        <w:t>(</w:t>
      </w:r>
      <w:r w:rsidRPr="00F94EB9">
        <w:rPr>
          <w:rFonts w:asciiTheme="majorHAnsi" w:hAnsiTheme="majorHAnsi" w:cstheme="majorHAnsi"/>
          <w:lang w:val="el"/>
        </w:rPr>
        <w:t>6</w:t>
      </w:r>
      <w:r w:rsidR="001A5D5A" w:rsidRPr="00F94EB9">
        <w:rPr>
          <w:rFonts w:asciiTheme="majorHAnsi" w:hAnsiTheme="majorHAnsi" w:cstheme="majorHAnsi"/>
          <w:lang w:val="el"/>
        </w:rPr>
        <w:t xml:space="preserve">) </w:t>
      </w:r>
      <w:r w:rsidRPr="00F94EB9">
        <w:rPr>
          <w:rFonts w:asciiTheme="majorHAnsi" w:hAnsiTheme="majorHAnsi" w:cstheme="majorHAnsi"/>
          <w:lang w:val="el"/>
        </w:rPr>
        <w:t xml:space="preserve">παράγραφος </w:t>
      </w:r>
      <w:r w:rsidR="001A5D5A" w:rsidRPr="00F94EB9">
        <w:rPr>
          <w:rFonts w:asciiTheme="majorHAnsi" w:hAnsiTheme="majorHAnsi" w:cstheme="majorHAnsi"/>
          <w:lang w:val="el"/>
        </w:rPr>
        <w:t>(</w:t>
      </w:r>
      <w:r w:rsidRPr="00F94EB9">
        <w:rPr>
          <w:rFonts w:asciiTheme="majorHAnsi" w:hAnsiTheme="majorHAnsi" w:cstheme="majorHAnsi"/>
          <w:lang w:val="el"/>
        </w:rPr>
        <w:t>1</w:t>
      </w:r>
      <w:r w:rsidR="001A5D5A" w:rsidRPr="00F94EB9">
        <w:rPr>
          <w:rFonts w:asciiTheme="majorHAnsi" w:hAnsiTheme="majorHAnsi" w:cstheme="majorHAnsi"/>
          <w:lang w:val="el"/>
        </w:rPr>
        <w:t>)</w:t>
      </w:r>
      <w:r w:rsidRPr="00F94EB9">
        <w:rPr>
          <w:rFonts w:asciiTheme="majorHAnsi" w:hAnsiTheme="majorHAnsi" w:cstheme="majorHAnsi"/>
          <w:lang w:val="el"/>
        </w:rPr>
        <w:t xml:space="preserve"> στοιχείο </w:t>
      </w:r>
      <w:r w:rsidR="001A5D5A" w:rsidRPr="00F94EB9">
        <w:rPr>
          <w:rFonts w:asciiTheme="majorHAnsi" w:hAnsiTheme="majorHAnsi" w:cstheme="majorHAnsi"/>
          <w:lang w:val="el"/>
        </w:rPr>
        <w:t>(</w:t>
      </w:r>
      <w:r w:rsidR="00CC528A" w:rsidRPr="00F94EB9">
        <w:rPr>
          <w:rFonts w:asciiTheme="majorHAnsi" w:hAnsiTheme="majorHAnsi" w:cstheme="majorHAnsi"/>
        </w:rPr>
        <w:t>e</w:t>
      </w:r>
      <w:r w:rsidRPr="00F94EB9">
        <w:rPr>
          <w:rFonts w:asciiTheme="majorHAnsi" w:hAnsiTheme="majorHAnsi" w:cstheme="majorHAnsi"/>
          <w:lang w:val="el"/>
        </w:rPr>
        <w:t xml:space="preserve">) </w:t>
      </w:r>
      <w:r w:rsidR="00441BCF" w:rsidRPr="00F94EB9">
        <w:rPr>
          <w:rFonts w:asciiTheme="majorHAnsi" w:hAnsiTheme="majorHAnsi" w:cstheme="majorHAnsi"/>
        </w:rPr>
        <w:t>GDPR</w:t>
      </w:r>
      <w:r w:rsidRPr="00F94EB9">
        <w:rPr>
          <w:rFonts w:asciiTheme="majorHAnsi" w:hAnsiTheme="majorHAnsi" w:cstheme="majorHAnsi"/>
          <w:lang w:val="el"/>
        </w:rPr>
        <w:t xml:space="preserve"> και το άρθρο </w:t>
      </w:r>
      <w:r w:rsidR="001A5D5A" w:rsidRPr="00F94EB9">
        <w:rPr>
          <w:rFonts w:asciiTheme="majorHAnsi" w:hAnsiTheme="majorHAnsi" w:cstheme="majorHAnsi"/>
          <w:lang w:val="el"/>
        </w:rPr>
        <w:t>(</w:t>
      </w:r>
      <w:r w:rsidRPr="00F94EB9">
        <w:rPr>
          <w:rFonts w:asciiTheme="majorHAnsi" w:hAnsiTheme="majorHAnsi" w:cstheme="majorHAnsi"/>
          <w:lang w:val="el"/>
        </w:rPr>
        <w:t>9</w:t>
      </w:r>
      <w:r w:rsidR="001A5D5A" w:rsidRPr="00F94EB9">
        <w:rPr>
          <w:rFonts w:asciiTheme="majorHAnsi" w:hAnsiTheme="majorHAnsi" w:cstheme="majorHAnsi"/>
          <w:lang w:val="el"/>
        </w:rPr>
        <w:t>)</w:t>
      </w:r>
      <w:r w:rsidRPr="00F94EB9">
        <w:rPr>
          <w:rFonts w:asciiTheme="majorHAnsi" w:hAnsiTheme="majorHAnsi" w:cstheme="majorHAnsi"/>
          <w:lang w:val="el"/>
        </w:rPr>
        <w:t xml:space="preserve"> παράγραφος </w:t>
      </w:r>
      <w:r w:rsidR="001A5D5A" w:rsidRPr="00F94EB9">
        <w:rPr>
          <w:rFonts w:asciiTheme="majorHAnsi" w:hAnsiTheme="majorHAnsi" w:cstheme="majorHAnsi"/>
          <w:lang w:val="el"/>
        </w:rPr>
        <w:t>(</w:t>
      </w:r>
      <w:r w:rsidRPr="00F94EB9">
        <w:rPr>
          <w:rFonts w:asciiTheme="majorHAnsi" w:hAnsiTheme="majorHAnsi" w:cstheme="majorHAnsi"/>
          <w:lang w:val="el"/>
        </w:rPr>
        <w:t>2</w:t>
      </w:r>
      <w:r w:rsidR="001A5D5A" w:rsidRPr="00F94EB9">
        <w:rPr>
          <w:rFonts w:asciiTheme="majorHAnsi" w:hAnsiTheme="majorHAnsi" w:cstheme="majorHAnsi"/>
          <w:lang w:val="el"/>
        </w:rPr>
        <w:t>)</w:t>
      </w:r>
      <w:r w:rsidRPr="00F94EB9">
        <w:rPr>
          <w:rFonts w:asciiTheme="majorHAnsi" w:hAnsiTheme="majorHAnsi" w:cstheme="majorHAnsi"/>
          <w:lang w:val="el"/>
        </w:rPr>
        <w:t xml:space="preserve"> στοιχείο </w:t>
      </w:r>
      <w:r w:rsidR="001A5D5A" w:rsidRPr="00F94EB9">
        <w:rPr>
          <w:rFonts w:asciiTheme="majorHAnsi" w:hAnsiTheme="majorHAnsi" w:cstheme="majorHAnsi"/>
          <w:lang w:val="el"/>
        </w:rPr>
        <w:t>(</w:t>
      </w:r>
      <w:r w:rsidR="00CC528A" w:rsidRPr="00F94EB9">
        <w:rPr>
          <w:rFonts w:asciiTheme="majorHAnsi" w:hAnsiTheme="majorHAnsi" w:cstheme="majorHAnsi"/>
        </w:rPr>
        <w:t>h</w:t>
      </w:r>
      <w:r w:rsidRPr="00F94EB9">
        <w:rPr>
          <w:rFonts w:asciiTheme="majorHAnsi" w:hAnsiTheme="majorHAnsi" w:cstheme="majorHAnsi"/>
          <w:lang w:val="el"/>
        </w:rPr>
        <w:t xml:space="preserve">) </w:t>
      </w:r>
      <w:r w:rsidR="00441BCF" w:rsidRPr="00F94EB9">
        <w:rPr>
          <w:rFonts w:asciiTheme="majorHAnsi" w:hAnsiTheme="majorHAnsi" w:cstheme="majorHAnsi"/>
        </w:rPr>
        <w:t>GDPR</w:t>
      </w:r>
      <w:r w:rsidRPr="00F94EB9">
        <w:rPr>
          <w:rFonts w:asciiTheme="majorHAnsi" w:hAnsiTheme="majorHAnsi" w:cstheme="majorHAnsi"/>
          <w:lang w:val="el"/>
        </w:rPr>
        <w:t>.</w:t>
      </w:r>
      <w:r w:rsidRPr="00F94EB9">
        <w:rPr>
          <w:rFonts w:asciiTheme="majorHAnsi" w:hAnsiTheme="majorHAnsi" w:cstheme="majorHAnsi"/>
          <w:b/>
          <w:bCs/>
          <w:lang w:val="el-GR"/>
        </w:rPr>
        <w:t xml:space="preserve"> </w:t>
      </w:r>
    </w:p>
    <w:p w14:paraId="33A4904E" w14:textId="4B40D647" w:rsidR="00B934B4" w:rsidRPr="001A5D5A" w:rsidRDefault="00B934B4" w:rsidP="00B934B4">
      <w:pPr>
        <w:pStyle w:val="BodyText"/>
        <w:ind w:right="323"/>
        <w:rPr>
          <w:rFonts w:asciiTheme="majorHAnsi" w:hAnsiTheme="majorHAnsi" w:cstheme="majorHAnsi"/>
          <w:b/>
          <w:bCs/>
          <w:lang w:val="el-GR"/>
        </w:rPr>
      </w:pPr>
    </w:p>
    <w:p w14:paraId="4722FE03" w14:textId="583ECA53" w:rsidR="00805B54" w:rsidRPr="00244F68" w:rsidRDefault="008E6D42" w:rsidP="00805B54">
      <w:pPr>
        <w:pStyle w:val="BodyText"/>
        <w:ind w:right="323"/>
        <w:rPr>
          <w:rFonts w:asciiTheme="majorHAnsi" w:hAnsiTheme="majorHAnsi" w:cstheme="majorHAnsi"/>
          <w:lang w:val="el-GR"/>
        </w:rPr>
      </w:pPr>
      <w:r>
        <w:rPr>
          <w:rFonts w:asciiTheme="majorHAnsi" w:hAnsiTheme="majorHAnsi" w:cstheme="majorHAnsi"/>
          <w:lang w:val="el"/>
        </w:rPr>
        <w:t xml:space="preserve">Το </w:t>
      </w:r>
      <w:r w:rsidR="00EC7829">
        <w:rPr>
          <w:rFonts w:asciiTheme="majorHAnsi" w:hAnsiTheme="majorHAnsi" w:cstheme="majorHAnsi"/>
          <w:lang w:val="el"/>
        </w:rPr>
        <w:t>Doctor Anywhere</w:t>
      </w:r>
      <w:r w:rsidR="00B934B4" w:rsidRPr="00244F68">
        <w:rPr>
          <w:rFonts w:asciiTheme="majorHAnsi" w:hAnsiTheme="majorHAnsi" w:cstheme="majorHAnsi"/>
          <w:lang w:val="el"/>
        </w:rPr>
        <w:t xml:space="preserve"> παρέχει μια αποτελεσματική λύση για τη βελτίωση της </w:t>
      </w:r>
      <w:r w:rsidR="001A5D5A">
        <w:rPr>
          <w:rFonts w:asciiTheme="majorHAnsi" w:hAnsiTheme="majorHAnsi" w:cstheme="majorHAnsi"/>
          <w:lang w:val="el"/>
        </w:rPr>
        <w:t>περίθαλψης</w:t>
      </w:r>
      <w:r w:rsidR="00B934B4" w:rsidRPr="00244F68">
        <w:rPr>
          <w:rFonts w:asciiTheme="majorHAnsi" w:hAnsiTheme="majorHAnsi" w:cstheme="majorHAnsi"/>
          <w:lang w:val="el"/>
        </w:rPr>
        <w:t>. Άλλες λύσεις (</w:t>
      </w:r>
      <w:r w:rsidR="001A5D5A">
        <w:rPr>
          <w:rFonts w:asciiTheme="majorHAnsi" w:hAnsiTheme="majorHAnsi" w:cstheme="majorHAnsi"/>
          <w:lang w:val="el"/>
        </w:rPr>
        <w:t>που δεν παρέχουν βίντεο</w:t>
      </w:r>
      <w:r w:rsidR="00B934B4" w:rsidRPr="00244F68">
        <w:rPr>
          <w:rFonts w:asciiTheme="majorHAnsi" w:hAnsiTheme="majorHAnsi" w:cstheme="majorHAnsi"/>
          <w:lang w:val="el"/>
        </w:rPr>
        <w:t>) δεν</w:t>
      </w:r>
      <w:r w:rsidR="001A5D5A">
        <w:rPr>
          <w:rFonts w:asciiTheme="majorHAnsi" w:hAnsiTheme="majorHAnsi" w:cstheme="majorHAnsi"/>
          <w:lang w:val="el"/>
        </w:rPr>
        <w:t xml:space="preserve"> </w:t>
      </w:r>
      <w:r w:rsidR="00B934B4" w:rsidRPr="00244F68">
        <w:rPr>
          <w:rFonts w:asciiTheme="majorHAnsi" w:hAnsiTheme="majorHAnsi" w:cstheme="majorHAnsi"/>
          <w:lang w:val="el"/>
        </w:rPr>
        <w:t xml:space="preserve">παρέχουν συγκρίσιμη ποιότητα πληροφοριών για την </w:t>
      </w:r>
      <w:r w:rsidR="001A5D5A">
        <w:rPr>
          <w:rFonts w:asciiTheme="majorHAnsi" w:hAnsiTheme="majorHAnsi" w:cstheme="majorHAnsi"/>
          <w:lang w:val="el"/>
        </w:rPr>
        <w:t>εκτίμηση</w:t>
      </w:r>
      <w:r w:rsidR="00B934B4" w:rsidRPr="00244F68">
        <w:rPr>
          <w:rFonts w:asciiTheme="majorHAnsi" w:hAnsiTheme="majorHAnsi" w:cstheme="majorHAnsi"/>
          <w:lang w:val="el"/>
        </w:rPr>
        <w:t xml:space="preserve"> / θεραπεία των ασθενών.  Στο πλαίσιο αυτό, </w:t>
      </w:r>
      <w:r w:rsidR="001A5D5A">
        <w:rPr>
          <w:rFonts w:asciiTheme="majorHAnsi" w:hAnsiTheme="majorHAnsi" w:cstheme="majorHAnsi"/>
          <w:lang w:val="el"/>
        </w:rPr>
        <w:t xml:space="preserve">δεν είναι δυνατή </w:t>
      </w:r>
      <w:r w:rsidR="00B934B4" w:rsidRPr="00244F68">
        <w:rPr>
          <w:rFonts w:asciiTheme="majorHAnsi" w:hAnsiTheme="majorHAnsi" w:cstheme="majorHAnsi"/>
          <w:lang w:val="el"/>
        </w:rPr>
        <w:t xml:space="preserve">η επίτευξη του ίδιου αποτελέσματος μέσω μέσων που δεν είναι </w:t>
      </w:r>
      <w:r w:rsidR="001A5D5A">
        <w:rPr>
          <w:rFonts w:asciiTheme="majorHAnsi" w:hAnsiTheme="majorHAnsi" w:cstheme="majorHAnsi"/>
          <w:lang w:val="el"/>
        </w:rPr>
        <w:t xml:space="preserve">παρέχουν </w:t>
      </w:r>
      <w:r w:rsidR="00B934B4" w:rsidRPr="00244F68">
        <w:rPr>
          <w:rFonts w:asciiTheme="majorHAnsi" w:hAnsiTheme="majorHAnsi" w:cstheme="majorHAnsi"/>
          <w:lang w:val="el"/>
        </w:rPr>
        <w:t>βίντε</w:t>
      </w:r>
      <w:r w:rsidR="001A5D5A">
        <w:rPr>
          <w:rFonts w:asciiTheme="majorHAnsi" w:hAnsiTheme="majorHAnsi" w:cstheme="majorHAnsi"/>
          <w:lang w:val="el"/>
        </w:rPr>
        <w:t>ο</w:t>
      </w:r>
      <w:r w:rsidR="00B934B4" w:rsidRPr="00244F68">
        <w:rPr>
          <w:rFonts w:asciiTheme="majorHAnsi" w:hAnsiTheme="majorHAnsi" w:cstheme="majorHAnsi"/>
          <w:lang w:val="el"/>
        </w:rPr>
        <w:t xml:space="preserve">. </w:t>
      </w:r>
    </w:p>
    <w:p w14:paraId="0B359765" w14:textId="21FDBF06" w:rsidR="00805B54" w:rsidRPr="00244F68" w:rsidRDefault="00805B54" w:rsidP="00805B54">
      <w:pPr>
        <w:pStyle w:val="BodyText"/>
        <w:ind w:right="323"/>
        <w:rPr>
          <w:rFonts w:asciiTheme="majorHAnsi" w:hAnsiTheme="majorHAnsi" w:cstheme="majorHAnsi"/>
          <w:lang w:val="el-GR"/>
        </w:rPr>
      </w:pPr>
    </w:p>
    <w:p w14:paraId="04397967" w14:textId="60623E0B" w:rsidR="00805B54" w:rsidRPr="00244F68" w:rsidRDefault="00F672DD" w:rsidP="00805B54">
      <w:pPr>
        <w:pStyle w:val="BodyText"/>
        <w:ind w:right="323"/>
        <w:rPr>
          <w:rFonts w:asciiTheme="majorHAnsi" w:hAnsiTheme="majorHAnsi" w:cstheme="majorHAnsi"/>
          <w:lang w:val="el-GR"/>
        </w:rPr>
      </w:pPr>
      <w:r>
        <w:rPr>
          <w:rFonts w:asciiTheme="majorHAnsi" w:hAnsiTheme="majorHAnsi" w:cstheme="majorHAnsi"/>
          <w:lang w:val="el"/>
        </w:rPr>
        <w:t xml:space="preserve">Το </w:t>
      </w:r>
      <w:r w:rsidR="00EC7829">
        <w:rPr>
          <w:rFonts w:asciiTheme="majorHAnsi" w:hAnsiTheme="majorHAnsi" w:cstheme="majorHAnsi"/>
          <w:lang w:val="el"/>
        </w:rPr>
        <w:t>Doctor Anywhere</w:t>
      </w:r>
      <w:r w:rsidR="00805B54" w:rsidRPr="00244F68">
        <w:rPr>
          <w:rFonts w:asciiTheme="majorHAnsi" w:hAnsiTheme="majorHAnsi" w:cstheme="majorHAnsi"/>
          <w:lang w:val="el"/>
        </w:rPr>
        <w:t xml:space="preserve"> παρέχει ευελιξία στους </w:t>
      </w:r>
      <w:r>
        <w:rPr>
          <w:rFonts w:asciiTheme="majorHAnsi" w:hAnsiTheme="majorHAnsi" w:cstheme="majorHAnsi"/>
          <w:lang w:val="el"/>
        </w:rPr>
        <w:t>επαγγελματίες</w:t>
      </w:r>
      <w:r w:rsidR="00E84AC0">
        <w:rPr>
          <w:rFonts w:asciiTheme="majorHAnsi" w:hAnsiTheme="majorHAnsi" w:cstheme="majorHAnsi"/>
          <w:lang w:val="el"/>
        </w:rPr>
        <w:t xml:space="preserve"> υγείας</w:t>
      </w:r>
      <w:r w:rsidR="00805B54" w:rsidRPr="00244F68">
        <w:rPr>
          <w:rFonts w:asciiTheme="majorHAnsi" w:hAnsiTheme="majorHAnsi" w:cstheme="majorHAnsi"/>
          <w:lang w:val="el"/>
        </w:rPr>
        <w:t xml:space="preserve"> όσον αφορά την αναλογικότητα της συλλογής δεδομένων – το βίντεο μπορεί να αποθηκευτεί ή να μεταδοθεί ζωντανά. </w:t>
      </w:r>
    </w:p>
    <w:p w14:paraId="3DBD2A32" w14:textId="35227493" w:rsidR="00805B54" w:rsidRPr="00244F68" w:rsidRDefault="00805B54" w:rsidP="00805B54">
      <w:pPr>
        <w:pStyle w:val="BodyText"/>
        <w:ind w:right="323"/>
        <w:rPr>
          <w:rFonts w:asciiTheme="majorHAnsi" w:hAnsiTheme="majorHAnsi" w:cstheme="majorHAnsi"/>
          <w:lang w:val="el-GR"/>
        </w:rPr>
      </w:pPr>
      <w:r w:rsidRPr="00244F68">
        <w:rPr>
          <w:rFonts w:asciiTheme="majorHAnsi" w:hAnsiTheme="majorHAnsi" w:cstheme="majorHAnsi"/>
          <w:lang w:val="el-GR"/>
        </w:rPr>
        <w:t xml:space="preserve"> </w:t>
      </w:r>
    </w:p>
    <w:p w14:paraId="702B1176" w14:textId="3D45A737" w:rsidR="00805B54" w:rsidRPr="00244F68" w:rsidRDefault="00F16FE1" w:rsidP="00805B54">
      <w:pPr>
        <w:pStyle w:val="BodyText"/>
        <w:ind w:right="323"/>
        <w:rPr>
          <w:rFonts w:asciiTheme="majorHAnsi" w:hAnsiTheme="majorHAnsi" w:cstheme="majorHAnsi"/>
          <w:b/>
          <w:bCs/>
          <w:lang w:val="el-GR"/>
        </w:rPr>
      </w:pPr>
      <w:r w:rsidRPr="00244F68">
        <w:rPr>
          <w:rFonts w:asciiTheme="majorHAnsi" w:hAnsiTheme="majorHAnsi" w:cstheme="majorHAnsi"/>
          <w:b/>
          <w:bCs/>
          <w:lang w:val="el"/>
        </w:rPr>
        <w:t xml:space="preserve">8. Ελαχιστοποίηση δεδομένων </w:t>
      </w:r>
    </w:p>
    <w:p w14:paraId="264B618F" w14:textId="77777777" w:rsidR="00B934B4" w:rsidRPr="00244F68" w:rsidRDefault="00B934B4" w:rsidP="00805B54">
      <w:pPr>
        <w:pStyle w:val="BodyText"/>
        <w:ind w:right="323"/>
        <w:rPr>
          <w:rFonts w:asciiTheme="majorHAnsi" w:hAnsiTheme="majorHAnsi" w:cstheme="majorHAnsi"/>
          <w:lang w:val="el-GR"/>
        </w:rPr>
      </w:pPr>
    </w:p>
    <w:p w14:paraId="34EA82FE" w14:textId="4E41C668" w:rsidR="00B934B4" w:rsidRPr="00244F68" w:rsidRDefault="00B934B4" w:rsidP="00805B54">
      <w:pPr>
        <w:pStyle w:val="BodyText"/>
        <w:ind w:right="323"/>
        <w:rPr>
          <w:rFonts w:asciiTheme="majorHAnsi" w:hAnsiTheme="majorHAnsi" w:cstheme="majorHAnsi"/>
          <w:lang w:val="el-GR"/>
        </w:rPr>
      </w:pPr>
      <w:r w:rsidRPr="00244F68">
        <w:rPr>
          <w:rFonts w:asciiTheme="majorHAnsi" w:hAnsiTheme="majorHAnsi" w:cstheme="majorHAnsi"/>
          <w:lang w:val="el"/>
        </w:rPr>
        <w:t xml:space="preserve">Η ελαχιστοποίηση των δεδομένων θα συμβεί επειδή </w:t>
      </w:r>
      <w:r w:rsidR="000C5147">
        <w:rPr>
          <w:rFonts w:asciiTheme="majorHAnsi" w:hAnsiTheme="majorHAnsi" w:cstheme="majorHAnsi"/>
          <w:lang w:val="el"/>
        </w:rPr>
        <w:t xml:space="preserve">το </w:t>
      </w:r>
      <w:r w:rsidR="00EC7829">
        <w:rPr>
          <w:rFonts w:asciiTheme="majorHAnsi" w:hAnsiTheme="majorHAnsi" w:cstheme="majorHAnsi"/>
          <w:lang w:val="el"/>
        </w:rPr>
        <w:t>Doctor Anywhere</w:t>
      </w:r>
      <w:r w:rsidR="00F94EB9">
        <w:rPr>
          <w:rFonts w:asciiTheme="majorHAnsi" w:hAnsiTheme="majorHAnsi" w:cstheme="majorHAnsi"/>
          <w:lang w:val="el"/>
        </w:rPr>
        <w:t>, ως προεπιλογή,</w:t>
      </w:r>
      <w:r w:rsidRPr="00244F68">
        <w:rPr>
          <w:rFonts w:asciiTheme="majorHAnsi" w:hAnsiTheme="majorHAnsi" w:cstheme="majorHAnsi"/>
          <w:lang w:val="el"/>
        </w:rPr>
        <w:t xml:space="preserve"> δεν διατηρεί</w:t>
      </w:r>
      <w:r w:rsidR="00F94EB9">
        <w:rPr>
          <w:rFonts w:asciiTheme="majorHAnsi" w:hAnsiTheme="majorHAnsi" w:cstheme="majorHAnsi"/>
          <w:lang w:val="el"/>
        </w:rPr>
        <w:t xml:space="preserve"> </w:t>
      </w:r>
      <w:r w:rsidRPr="00244F68">
        <w:rPr>
          <w:rFonts w:asciiTheme="majorHAnsi" w:hAnsiTheme="majorHAnsi" w:cstheme="majorHAnsi"/>
          <w:lang w:val="el"/>
        </w:rPr>
        <w:t xml:space="preserve">πλάνα από τις </w:t>
      </w:r>
      <w:r w:rsidR="001A5D5A">
        <w:rPr>
          <w:rFonts w:asciiTheme="majorHAnsi" w:hAnsiTheme="majorHAnsi" w:cstheme="majorHAnsi"/>
          <w:lang w:val="el"/>
        </w:rPr>
        <w:t>συνεδρίες</w:t>
      </w:r>
      <w:r w:rsidRPr="00244F68">
        <w:rPr>
          <w:rFonts w:asciiTheme="majorHAnsi" w:hAnsiTheme="majorHAnsi" w:cstheme="majorHAnsi"/>
          <w:lang w:val="el"/>
        </w:rPr>
        <w:t xml:space="preserve"> με βίντεο. Οι </w:t>
      </w:r>
      <w:r w:rsidR="001A5D5A">
        <w:rPr>
          <w:rFonts w:asciiTheme="majorHAnsi" w:hAnsiTheme="majorHAnsi" w:cstheme="majorHAnsi"/>
          <w:lang w:val="el"/>
        </w:rPr>
        <w:t>συνεδρίες</w:t>
      </w:r>
      <w:r w:rsidRPr="00244F68">
        <w:rPr>
          <w:rFonts w:asciiTheme="majorHAnsi" w:hAnsiTheme="majorHAnsi" w:cstheme="majorHAnsi"/>
          <w:lang w:val="el"/>
        </w:rPr>
        <w:t xml:space="preserve"> με βίντεο μπορούν να διαγραφούν απευθείας από το σύστημα όταν απαιτείται. </w:t>
      </w:r>
    </w:p>
    <w:p w14:paraId="49BF464D" w14:textId="49F8CBD1" w:rsidR="00805B54" w:rsidRPr="00244F68" w:rsidRDefault="00805B54" w:rsidP="00805B54">
      <w:pPr>
        <w:pStyle w:val="BodyText"/>
        <w:ind w:right="323"/>
        <w:rPr>
          <w:rFonts w:asciiTheme="majorHAnsi" w:hAnsiTheme="majorHAnsi" w:cstheme="majorHAnsi"/>
          <w:lang w:val="el-GR"/>
        </w:rPr>
      </w:pPr>
    </w:p>
    <w:p w14:paraId="528AC471" w14:textId="36402CAF" w:rsidR="00805B54" w:rsidRPr="00244F68" w:rsidRDefault="00F16FE1" w:rsidP="00805B54">
      <w:pPr>
        <w:pStyle w:val="BodyText"/>
        <w:ind w:right="323"/>
        <w:rPr>
          <w:rFonts w:asciiTheme="majorHAnsi" w:hAnsiTheme="majorHAnsi" w:cstheme="majorHAnsi"/>
          <w:b/>
          <w:bCs/>
          <w:lang w:val="el-GR"/>
        </w:rPr>
      </w:pPr>
      <w:r w:rsidRPr="00244F68">
        <w:rPr>
          <w:rFonts w:asciiTheme="majorHAnsi" w:hAnsiTheme="majorHAnsi" w:cstheme="majorHAnsi"/>
          <w:b/>
          <w:bCs/>
          <w:lang w:val="el"/>
        </w:rPr>
        <w:t>9. Διασυνοριακές ροές δεδομένων</w:t>
      </w:r>
    </w:p>
    <w:p w14:paraId="5146697A" w14:textId="15496103" w:rsidR="00805B54" w:rsidRPr="00244F68" w:rsidRDefault="00805B54" w:rsidP="00805B54">
      <w:pPr>
        <w:pStyle w:val="BodyText"/>
        <w:ind w:right="323"/>
        <w:rPr>
          <w:rFonts w:asciiTheme="majorHAnsi" w:hAnsiTheme="majorHAnsi" w:cstheme="majorHAnsi"/>
          <w:lang w:val="el-GR"/>
        </w:rPr>
      </w:pPr>
    </w:p>
    <w:p w14:paraId="31B6B28E" w14:textId="02EE9F1A" w:rsidR="00F16FE1" w:rsidRPr="00244F68" w:rsidRDefault="009D7A1E" w:rsidP="00F16FE1">
      <w:pPr>
        <w:widowControl w:val="0"/>
        <w:spacing w:before="59"/>
        <w:outlineLvl w:val="2"/>
        <w:rPr>
          <w:rFonts w:asciiTheme="majorHAnsi" w:eastAsia="Verdana" w:hAnsiTheme="majorHAnsi" w:cstheme="majorHAnsi"/>
          <w:spacing w:val="-1"/>
          <w:lang w:val="el-GR"/>
        </w:rPr>
      </w:pPr>
      <w:r>
        <w:rPr>
          <w:rFonts w:asciiTheme="majorHAnsi" w:hAnsiTheme="majorHAnsi" w:cstheme="majorHAnsi"/>
          <w:spacing w:val="-1"/>
          <w:lang w:val="el"/>
        </w:rPr>
        <w:t xml:space="preserve">Ο </w:t>
      </w:r>
      <w:r w:rsidR="009C528D">
        <w:rPr>
          <w:rFonts w:asciiTheme="majorHAnsi" w:hAnsiTheme="majorHAnsi" w:cstheme="majorHAnsi"/>
          <w:spacing w:val="-1"/>
          <w:lang w:val="el-GR"/>
        </w:rPr>
        <w:t>διακομιστής</w:t>
      </w:r>
      <w:r w:rsidRPr="009D7A1E">
        <w:rPr>
          <w:rFonts w:asciiTheme="majorHAnsi" w:hAnsiTheme="majorHAnsi" w:cstheme="majorHAnsi"/>
          <w:spacing w:val="-1"/>
          <w:lang w:val="el-GR"/>
        </w:rPr>
        <w:t xml:space="preserve"> </w:t>
      </w:r>
      <w:r>
        <w:rPr>
          <w:rFonts w:asciiTheme="majorHAnsi" w:hAnsiTheme="majorHAnsi" w:cstheme="majorHAnsi"/>
          <w:spacing w:val="-1"/>
          <w:lang w:val="el-GR"/>
        </w:rPr>
        <w:t>του</w:t>
      </w:r>
      <w:r w:rsidR="00F16FE1" w:rsidRPr="00244F68">
        <w:rPr>
          <w:rFonts w:asciiTheme="majorHAnsi" w:hAnsiTheme="majorHAnsi" w:cstheme="majorHAnsi"/>
          <w:spacing w:val="-1"/>
          <w:lang w:val="el"/>
        </w:rPr>
        <w:t xml:space="preserve"> </w:t>
      </w:r>
      <w:r w:rsidR="00EC7829">
        <w:rPr>
          <w:rFonts w:asciiTheme="majorHAnsi" w:hAnsiTheme="majorHAnsi" w:cstheme="majorHAnsi"/>
          <w:spacing w:val="-1"/>
          <w:lang w:val="el"/>
        </w:rPr>
        <w:t>Doctor Anywhere</w:t>
      </w:r>
      <w:r>
        <w:rPr>
          <w:rFonts w:asciiTheme="majorHAnsi" w:hAnsiTheme="majorHAnsi" w:cstheme="majorHAnsi"/>
          <w:spacing w:val="-1"/>
          <w:lang w:val="el"/>
        </w:rPr>
        <w:t xml:space="preserve"> </w:t>
      </w:r>
      <w:r w:rsidR="00F16FE1" w:rsidRPr="00244F68">
        <w:rPr>
          <w:rFonts w:asciiTheme="majorHAnsi" w:hAnsiTheme="majorHAnsi" w:cstheme="majorHAnsi"/>
          <w:spacing w:val="-1"/>
          <w:lang w:val="el"/>
        </w:rPr>
        <w:t>βρίσκεται στ</w:t>
      </w:r>
      <w:r>
        <w:rPr>
          <w:rFonts w:asciiTheme="majorHAnsi" w:hAnsiTheme="majorHAnsi" w:cstheme="majorHAnsi"/>
          <w:spacing w:val="-1"/>
          <w:lang w:val="el"/>
        </w:rPr>
        <w:t>ην Ελλάδα</w:t>
      </w:r>
      <w:r w:rsidR="00F16FE1" w:rsidRPr="00244F68">
        <w:rPr>
          <w:rFonts w:asciiTheme="majorHAnsi" w:hAnsiTheme="majorHAnsi" w:cstheme="majorHAnsi"/>
          <w:spacing w:val="-1"/>
          <w:lang w:val="el"/>
        </w:rPr>
        <w:t xml:space="preserve"> και έτσι το βίντεο (δεδομένα) δεν θα φύγει </w:t>
      </w:r>
      <w:r>
        <w:rPr>
          <w:rFonts w:asciiTheme="majorHAnsi" w:hAnsiTheme="majorHAnsi" w:cstheme="majorHAnsi"/>
          <w:spacing w:val="-1"/>
          <w:lang w:val="el"/>
        </w:rPr>
        <w:t xml:space="preserve">εκτός Ελλάδας και </w:t>
      </w:r>
      <w:r w:rsidR="00E03944">
        <w:rPr>
          <w:rFonts w:asciiTheme="majorHAnsi" w:hAnsiTheme="majorHAnsi" w:cstheme="majorHAnsi"/>
          <w:spacing w:val="-1"/>
          <w:lang w:val="el"/>
        </w:rPr>
        <w:t>κατά επέκταση</w:t>
      </w:r>
      <w:r>
        <w:rPr>
          <w:rFonts w:asciiTheme="majorHAnsi" w:hAnsiTheme="majorHAnsi" w:cstheme="majorHAnsi"/>
          <w:spacing w:val="-1"/>
          <w:lang w:val="el"/>
        </w:rPr>
        <w:t xml:space="preserve"> </w:t>
      </w:r>
      <w:r w:rsidR="00E03944">
        <w:rPr>
          <w:rFonts w:asciiTheme="majorHAnsi" w:hAnsiTheme="majorHAnsi" w:cstheme="majorHAnsi"/>
          <w:spacing w:val="-1"/>
          <w:lang w:val="el"/>
        </w:rPr>
        <w:t>εκτός Ευρωπαϊκής Ένωσης</w:t>
      </w:r>
      <w:r w:rsidR="00F16FE1" w:rsidRPr="00244F68">
        <w:rPr>
          <w:rFonts w:asciiTheme="majorHAnsi" w:hAnsiTheme="majorHAnsi" w:cstheme="majorHAnsi"/>
          <w:spacing w:val="-1"/>
          <w:lang w:val="el"/>
        </w:rPr>
        <w:t xml:space="preserve">.  </w:t>
      </w:r>
    </w:p>
    <w:p w14:paraId="4AD053C7" w14:textId="226E0648" w:rsidR="00805B54" w:rsidRDefault="00805B54" w:rsidP="00805B54">
      <w:pPr>
        <w:pStyle w:val="BodyText"/>
        <w:ind w:right="323"/>
        <w:rPr>
          <w:rFonts w:asciiTheme="majorHAnsi" w:hAnsiTheme="majorHAnsi" w:cstheme="majorHAnsi"/>
          <w:lang w:val="el-GR"/>
        </w:rPr>
      </w:pPr>
    </w:p>
    <w:p w14:paraId="71F3C794" w14:textId="303C6749" w:rsidR="003E06C3" w:rsidRDefault="003E06C3" w:rsidP="00805B54">
      <w:pPr>
        <w:pStyle w:val="BodyText"/>
        <w:ind w:right="323"/>
        <w:rPr>
          <w:rFonts w:asciiTheme="majorHAnsi" w:hAnsiTheme="majorHAnsi" w:cstheme="majorHAnsi"/>
          <w:lang w:val="el-GR"/>
        </w:rPr>
      </w:pPr>
    </w:p>
    <w:p w14:paraId="1853325D" w14:textId="4ABFE144" w:rsidR="003E06C3" w:rsidRDefault="003E06C3" w:rsidP="00805B54">
      <w:pPr>
        <w:pStyle w:val="BodyText"/>
        <w:ind w:right="323"/>
        <w:rPr>
          <w:rFonts w:asciiTheme="majorHAnsi" w:hAnsiTheme="majorHAnsi" w:cstheme="majorHAnsi"/>
          <w:lang w:val="el-GR"/>
        </w:rPr>
      </w:pPr>
    </w:p>
    <w:p w14:paraId="3E31D27B" w14:textId="18649E4A" w:rsidR="003E06C3" w:rsidRDefault="003E06C3" w:rsidP="00805B54">
      <w:pPr>
        <w:pStyle w:val="BodyText"/>
        <w:ind w:right="323"/>
        <w:rPr>
          <w:rFonts w:asciiTheme="majorHAnsi" w:hAnsiTheme="majorHAnsi" w:cstheme="majorHAnsi"/>
          <w:lang w:val="el-GR"/>
        </w:rPr>
      </w:pPr>
    </w:p>
    <w:p w14:paraId="67193C0C" w14:textId="4E2176EB" w:rsidR="003E06C3" w:rsidRDefault="003E06C3" w:rsidP="00805B54">
      <w:pPr>
        <w:pStyle w:val="BodyText"/>
        <w:ind w:right="323"/>
        <w:rPr>
          <w:rFonts w:asciiTheme="majorHAnsi" w:hAnsiTheme="majorHAnsi" w:cstheme="majorHAnsi"/>
          <w:lang w:val="el-GR"/>
        </w:rPr>
      </w:pPr>
    </w:p>
    <w:p w14:paraId="74DBF80C" w14:textId="35C7ED08" w:rsidR="003E06C3" w:rsidRDefault="003E06C3" w:rsidP="00805B54">
      <w:pPr>
        <w:pStyle w:val="BodyText"/>
        <w:ind w:right="323"/>
        <w:rPr>
          <w:rFonts w:asciiTheme="majorHAnsi" w:hAnsiTheme="majorHAnsi" w:cstheme="majorHAnsi"/>
          <w:lang w:val="el-GR"/>
        </w:rPr>
      </w:pPr>
    </w:p>
    <w:p w14:paraId="51DD0B5F" w14:textId="280A0F95" w:rsidR="003E06C3" w:rsidRDefault="003E06C3" w:rsidP="00805B54">
      <w:pPr>
        <w:pStyle w:val="BodyText"/>
        <w:ind w:right="323"/>
        <w:rPr>
          <w:rFonts w:asciiTheme="majorHAnsi" w:hAnsiTheme="majorHAnsi" w:cstheme="majorHAnsi"/>
          <w:lang w:val="el-GR"/>
        </w:rPr>
      </w:pPr>
    </w:p>
    <w:p w14:paraId="25049954" w14:textId="3C7AE8F5" w:rsidR="003E06C3" w:rsidRDefault="003E06C3" w:rsidP="00805B54">
      <w:pPr>
        <w:pStyle w:val="BodyText"/>
        <w:ind w:right="323"/>
        <w:rPr>
          <w:rFonts w:asciiTheme="majorHAnsi" w:hAnsiTheme="majorHAnsi" w:cstheme="majorHAnsi"/>
          <w:lang w:val="el-GR"/>
        </w:rPr>
      </w:pPr>
    </w:p>
    <w:p w14:paraId="5247D6BF" w14:textId="29062BC3" w:rsidR="003E06C3" w:rsidRDefault="003E06C3" w:rsidP="00805B54">
      <w:pPr>
        <w:pStyle w:val="BodyText"/>
        <w:ind w:right="323"/>
        <w:rPr>
          <w:rFonts w:asciiTheme="majorHAnsi" w:hAnsiTheme="majorHAnsi" w:cstheme="majorHAnsi"/>
          <w:lang w:val="el-GR"/>
        </w:rPr>
      </w:pPr>
    </w:p>
    <w:p w14:paraId="6CC9B187" w14:textId="10AC7225" w:rsidR="003E06C3" w:rsidRDefault="003E06C3" w:rsidP="00805B54">
      <w:pPr>
        <w:pStyle w:val="BodyText"/>
        <w:ind w:right="323"/>
        <w:rPr>
          <w:rFonts w:asciiTheme="majorHAnsi" w:hAnsiTheme="majorHAnsi" w:cstheme="majorHAnsi"/>
          <w:lang w:val="el-GR"/>
        </w:rPr>
      </w:pPr>
    </w:p>
    <w:p w14:paraId="42A3B0B6" w14:textId="1CBF0398" w:rsidR="003E06C3" w:rsidRDefault="003E06C3" w:rsidP="00805B54">
      <w:pPr>
        <w:pStyle w:val="BodyText"/>
        <w:ind w:right="323"/>
        <w:rPr>
          <w:rFonts w:asciiTheme="majorHAnsi" w:hAnsiTheme="majorHAnsi" w:cstheme="majorHAnsi"/>
          <w:lang w:val="el-GR"/>
        </w:rPr>
      </w:pPr>
    </w:p>
    <w:p w14:paraId="66F9B103" w14:textId="1408B548" w:rsidR="003E06C3" w:rsidRDefault="003E06C3" w:rsidP="00805B54">
      <w:pPr>
        <w:pStyle w:val="BodyText"/>
        <w:ind w:right="323"/>
        <w:rPr>
          <w:rFonts w:asciiTheme="majorHAnsi" w:hAnsiTheme="majorHAnsi" w:cstheme="majorHAnsi"/>
          <w:lang w:val="el-GR"/>
        </w:rPr>
      </w:pPr>
    </w:p>
    <w:p w14:paraId="2D1F41EE" w14:textId="175A4F09" w:rsidR="003E06C3" w:rsidRDefault="003E06C3" w:rsidP="00805B54">
      <w:pPr>
        <w:pStyle w:val="BodyText"/>
        <w:ind w:right="323"/>
        <w:rPr>
          <w:rFonts w:asciiTheme="majorHAnsi" w:hAnsiTheme="majorHAnsi" w:cstheme="majorHAnsi"/>
          <w:lang w:val="el-GR"/>
        </w:rPr>
      </w:pPr>
    </w:p>
    <w:p w14:paraId="7E96D4A6" w14:textId="7B68E6FA" w:rsidR="009C528D" w:rsidRDefault="009C528D" w:rsidP="00805B54">
      <w:pPr>
        <w:pStyle w:val="BodyText"/>
        <w:ind w:right="323"/>
        <w:rPr>
          <w:rFonts w:asciiTheme="majorHAnsi" w:hAnsiTheme="majorHAnsi" w:cstheme="majorHAnsi"/>
          <w:lang w:val="el-GR"/>
        </w:rPr>
      </w:pPr>
    </w:p>
    <w:p w14:paraId="0271FCA2" w14:textId="69F59769" w:rsidR="009C528D" w:rsidRDefault="009C528D" w:rsidP="00805B54">
      <w:pPr>
        <w:pStyle w:val="BodyText"/>
        <w:ind w:right="323"/>
        <w:rPr>
          <w:rFonts w:asciiTheme="majorHAnsi" w:hAnsiTheme="majorHAnsi" w:cstheme="majorHAnsi"/>
          <w:lang w:val="el-GR"/>
        </w:rPr>
      </w:pPr>
    </w:p>
    <w:p w14:paraId="0DBE78B5" w14:textId="5F296EE6" w:rsidR="009C528D" w:rsidRDefault="009C528D" w:rsidP="00805B54">
      <w:pPr>
        <w:pStyle w:val="BodyText"/>
        <w:ind w:right="323"/>
        <w:rPr>
          <w:rFonts w:asciiTheme="majorHAnsi" w:hAnsiTheme="majorHAnsi" w:cstheme="majorHAnsi"/>
          <w:lang w:val="el-GR"/>
        </w:rPr>
      </w:pPr>
    </w:p>
    <w:p w14:paraId="539061C5" w14:textId="650391D7" w:rsidR="009C528D" w:rsidRDefault="009C528D" w:rsidP="00805B54">
      <w:pPr>
        <w:pStyle w:val="BodyText"/>
        <w:ind w:right="323"/>
        <w:rPr>
          <w:rFonts w:asciiTheme="majorHAnsi" w:hAnsiTheme="majorHAnsi" w:cstheme="majorHAnsi"/>
          <w:lang w:val="el-GR"/>
        </w:rPr>
      </w:pPr>
    </w:p>
    <w:p w14:paraId="54FEC5B0" w14:textId="4CF2CFF2" w:rsidR="009C528D" w:rsidRDefault="009C528D" w:rsidP="00805B54">
      <w:pPr>
        <w:pStyle w:val="BodyText"/>
        <w:ind w:right="323"/>
        <w:rPr>
          <w:rFonts w:asciiTheme="majorHAnsi" w:hAnsiTheme="majorHAnsi" w:cstheme="majorHAnsi"/>
          <w:lang w:val="el-GR"/>
        </w:rPr>
      </w:pPr>
    </w:p>
    <w:p w14:paraId="1A205D0B" w14:textId="669E3893" w:rsidR="009C528D" w:rsidRDefault="009C528D" w:rsidP="00805B54">
      <w:pPr>
        <w:pStyle w:val="BodyText"/>
        <w:ind w:right="323"/>
        <w:rPr>
          <w:rFonts w:asciiTheme="majorHAnsi" w:hAnsiTheme="majorHAnsi" w:cstheme="majorHAnsi"/>
          <w:lang w:val="el-GR"/>
        </w:rPr>
      </w:pPr>
    </w:p>
    <w:p w14:paraId="5EED477A" w14:textId="4FDBF89F" w:rsidR="009C528D" w:rsidRDefault="009C528D" w:rsidP="00805B54">
      <w:pPr>
        <w:pStyle w:val="BodyText"/>
        <w:ind w:right="323"/>
        <w:rPr>
          <w:rFonts w:asciiTheme="majorHAnsi" w:hAnsiTheme="majorHAnsi" w:cstheme="majorHAnsi"/>
          <w:lang w:val="el-GR"/>
        </w:rPr>
      </w:pPr>
    </w:p>
    <w:p w14:paraId="44DDDBC8" w14:textId="77777777" w:rsidR="009C528D" w:rsidRDefault="009C528D" w:rsidP="00805B54">
      <w:pPr>
        <w:pStyle w:val="BodyText"/>
        <w:ind w:right="323"/>
        <w:rPr>
          <w:rFonts w:asciiTheme="majorHAnsi" w:hAnsiTheme="majorHAnsi" w:cstheme="majorHAnsi"/>
          <w:lang w:val="el-GR"/>
        </w:rPr>
      </w:pPr>
    </w:p>
    <w:p w14:paraId="2D928743" w14:textId="695BCDAF" w:rsidR="003E06C3" w:rsidRDefault="003E06C3" w:rsidP="00805B54">
      <w:pPr>
        <w:pStyle w:val="BodyText"/>
        <w:ind w:right="323"/>
        <w:rPr>
          <w:rFonts w:asciiTheme="majorHAnsi" w:hAnsiTheme="majorHAnsi" w:cstheme="majorHAnsi"/>
          <w:lang w:val="el-GR"/>
        </w:rPr>
      </w:pPr>
    </w:p>
    <w:p w14:paraId="01EEA332" w14:textId="3AF768DD" w:rsidR="003E06C3" w:rsidRDefault="003E06C3" w:rsidP="00805B54">
      <w:pPr>
        <w:pStyle w:val="BodyText"/>
        <w:ind w:right="323"/>
        <w:rPr>
          <w:rFonts w:asciiTheme="majorHAnsi" w:hAnsiTheme="majorHAnsi" w:cstheme="majorHAnsi"/>
          <w:lang w:val="el-GR"/>
        </w:rPr>
      </w:pPr>
    </w:p>
    <w:p w14:paraId="407ECCDD" w14:textId="5B861E50" w:rsidR="003E06C3" w:rsidRDefault="003E06C3" w:rsidP="00805B54">
      <w:pPr>
        <w:pStyle w:val="BodyText"/>
        <w:ind w:right="323"/>
        <w:rPr>
          <w:rFonts w:asciiTheme="majorHAnsi" w:hAnsiTheme="majorHAnsi" w:cstheme="majorHAnsi"/>
          <w:lang w:val="el-GR"/>
        </w:rPr>
      </w:pPr>
    </w:p>
    <w:p w14:paraId="4345CFB5" w14:textId="77777777" w:rsidR="003E06C3" w:rsidRPr="00244F68" w:rsidRDefault="003E06C3" w:rsidP="00805B54">
      <w:pPr>
        <w:pStyle w:val="BodyText"/>
        <w:ind w:right="323"/>
        <w:rPr>
          <w:rFonts w:asciiTheme="majorHAnsi" w:hAnsiTheme="majorHAnsi" w:cstheme="majorHAnsi"/>
          <w:lang w:val="el-GR"/>
        </w:rPr>
      </w:pPr>
    </w:p>
    <w:p w14:paraId="444BAB09" w14:textId="683E3B20" w:rsidR="00B64F66" w:rsidRPr="003E06C3" w:rsidRDefault="00F16FE1" w:rsidP="007A5ED5">
      <w:pPr>
        <w:pStyle w:val="BodyText"/>
        <w:ind w:right="670"/>
        <w:rPr>
          <w:rFonts w:asciiTheme="majorHAnsi" w:hAnsiTheme="majorHAnsi" w:cstheme="majorHAnsi"/>
          <w:lang w:val="el-GR"/>
        </w:rPr>
      </w:pPr>
      <w:r w:rsidRPr="00244F68">
        <w:rPr>
          <w:rFonts w:asciiTheme="majorHAnsi" w:hAnsiTheme="majorHAnsi" w:cstheme="majorHAnsi"/>
          <w:b/>
          <w:bCs/>
          <w:lang w:val="el"/>
        </w:rPr>
        <w:lastRenderedPageBreak/>
        <w:t xml:space="preserve">10. Επανεξέταση των κινδύνων </w:t>
      </w:r>
      <w:r w:rsidR="00441BCF">
        <w:rPr>
          <w:rFonts w:asciiTheme="majorHAnsi" w:hAnsiTheme="majorHAnsi" w:cstheme="majorHAnsi"/>
          <w:b/>
          <w:bCs/>
        </w:rPr>
        <w:t>GDPR</w:t>
      </w:r>
    </w:p>
    <w:p w14:paraId="1E4858C4" w14:textId="77777777" w:rsidR="00B64F66" w:rsidRDefault="00B64F66" w:rsidP="007A5ED5">
      <w:pPr>
        <w:pStyle w:val="BodyText"/>
        <w:ind w:right="670"/>
        <w:rPr>
          <w:rFonts w:asciiTheme="majorHAnsi" w:hAnsiTheme="majorHAnsi" w:cstheme="majorHAnsi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209"/>
        <w:gridCol w:w="1440"/>
        <w:gridCol w:w="1453"/>
        <w:gridCol w:w="1423"/>
        <w:gridCol w:w="236"/>
      </w:tblGrid>
      <w:tr w:rsidR="00B64F66" w:rsidRPr="00B64F66" w14:paraId="74A101A7" w14:textId="77777777" w:rsidTr="00B64F66">
        <w:trPr>
          <w:gridAfter w:val="1"/>
          <w:wAfter w:w="222" w:type="dxa"/>
          <w:trHeight w:val="29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C36662A" w14:textId="77777777" w:rsidR="00B64F66" w:rsidRPr="00B64F66" w:rsidRDefault="00B64F66" w:rsidP="00B64F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4F66">
              <w:rPr>
                <w:rFonts w:ascii="Calibri" w:hAnsi="Calibri" w:cs="Calibri"/>
                <w:color w:val="000000"/>
                <w:sz w:val="22"/>
                <w:szCs w:val="22"/>
              </w:rPr>
              <w:t>Πηγή</w:t>
            </w:r>
            <w:proofErr w:type="spellEnd"/>
            <w:r w:rsidRPr="00B64F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4F66">
              <w:rPr>
                <w:rFonts w:ascii="Calibri" w:hAnsi="Calibri" w:cs="Calibri"/>
                <w:color w:val="000000"/>
                <w:sz w:val="22"/>
                <w:szCs w:val="22"/>
              </w:rPr>
              <w:t>κινδύνου</w:t>
            </w:r>
            <w:proofErr w:type="spellEnd"/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DFA43A8" w14:textId="77777777" w:rsidR="00B64F66" w:rsidRPr="00B64F66" w:rsidRDefault="00B64F66" w:rsidP="00B64F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4F66">
              <w:rPr>
                <w:rFonts w:ascii="Calibri" w:hAnsi="Calibri" w:cs="Calibri"/>
                <w:color w:val="000000"/>
                <w:sz w:val="22"/>
                <w:szCs w:val="22"/>
              </w:rPr>
              <w:t>Μέτρο</w:t>
            </w:r>
            <w:proofErr w:type="spellEnd"/>
            <w:r w:rsidRPr="00B64F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4F66">
              <w:rPr>
                <w:rFonts w:ascii="Calibri" w:hAnsi="Calibri" w:cs="Calibri"/>
                <w:color w:val="000000"/>
                <w:sz w:val="22"/>
                <w:szCs w:val="22"/>
              </w:rPr>
              <w:t>Ελεγχου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5025B2D" w14:textId="22769482" w:rsidR="00B64F66" w:rsidRPr="00F5327A" w:rsidRDefault="00F5327A" w:rsidP="00B64F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Πιθανότητα</w:t>
            </w:r>
            <w:r w:rsidR="00B64F66" w:rsidRPr="00B64F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Βλάβης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6708A58" w14:textId="6F842EC6" w:rsidR="00B64F66" w:rsidRPr="00B64F66" w:rsidRDefault="00F5327A" w:rsidP="00B64F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Σοβαρότητα</w:t>
            </w:r>
            <w:r w:rsidR="00B64F66" w:rsidRPr="00B64F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Βλάβης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77FFE6" w14:textId="77777777" w:rsidR="00B64F66" w:rsidRPr="00B64F66" w:rsidRDefault="00B64F66" w:rsidP="00B64F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4F66">
              <w:rPr>
                <w:rFonts w:ascii="Calibri" w:hAnsi="Calibri" w:cs="Calibri"/>
                <w:color w:val="000000"/>
                <w:sz w:val="22"/>
                <w:szCs w:val="22"/>
              </w:rPr>
              <w:t>Συνολικός</w:t>
            </w:r>
            <w:proofErr w:type="spellEnd"/>
            <w:r w:rsidRPr="00B64F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4F66">
              <w:rPr>
                <w:rFonts w:ascii="Calibri" w:hAnsi="Calibri" w:cs="Calibri"/>
                <w:color w:val="000000"/>
                <w:sz w:val="22"/>
                <w:szCs w:val="22"/>
              </w:rPr>
              <w:t>Κίνδυνος</w:t>
            </w:r>
            <w:proofErr w:type="spellEnd"/>
          </w:p>
        </w:tc>
      </w:tr>
      <w:tr w:rsidR="00B64F66" w:rsidRPr="00B64F66" w14:paraId="244C36FD" w14:textId="77777777" w:rsidTr="00B64F66">
        <w:trPr>
          <w:trHeight w:val="29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6179" w14:textId="77777777" w:rsidR="00B64F66" w:rsidRPr="00B64F66" w:rsidRDefault="00B64F66" w:rsidP="00B64F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D37E6" w14:textId="77777777" w:rsidR="00B64F66" w:rsidRPr="00B64F66" w:rsidRDefault="00B64F66" w:rsidP="00B64F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63D55" w14:textId="77777777" w:rsidR="00B64F66" w:rsidRPr="00B64F66" w:rsidRDefault="00B64F66" w:rsidP="00B64F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CA5B" w14:textId="77777777" w:rsidR="00B64F66" w:rsidRPr="00B64F66" w:rsidRDefault="00B64F66" w:rsidP="00B64F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F526" w14:textId="77777777" w:rsidR="00B64F66" w:rsidRPr="00B64F66" w:rsidRDefault="00B64F66" w:rsidP="00B64F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FA8D1" w14:textId="77777777" w:rsidR="00B64F66" w:rsidRPr="00B64F66" w:rsidRDefault="00B64F66" w:rsidP="00B64F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4F66" w:rsidRPr="00B64F66" w14:paraId="1658C7F6" w14:textId="77777777" w:rsidTr="00B64F66">
        <w:trPr>
          <w:trHeight w:val="1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5251" w14:textId="0F9784AD" w:rsidR="00B64F66" w:rsidRPr="00B64F66" w:rsidRDefault="00B64F66" w:rsidP="00B64F66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B64F6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Η μαγνητοσκόπηση μπορεί να οδηγήσει σε λήψη ευαίσθητων εικόνων (π.χ. ενός ατόμου που υποφέρει/τραυματίζεται), γεγονός που είναι ενοχλητικό</w:t>
            </w:r>
            <w:r w:rsidR="00F94EB9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/παρεμβατικό </w:t>
            </w:r>
            <w:r w:rsidRPr="00B64F6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για την ιδιωτική ζωή του ασθενούς.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AF11" w14:textId="02341C47" w:rsidR="00B64F66" w:rsidRPr="00B64F66" w:rsidRDefault="00B64F66" w:rsidP="00B64F66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B64F6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Χρησιμοποιείται σε ελεγχόμενο κλινικό περιβάλλον (περιορισμένη περιοχή και μόνο στελεχωμένο από άτομα που </w:t>
            </w:r>
            <w:r w:rsidR="00441BC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έχουν</w:t>
            </w:r>
            <w:r w:rsidRPr="00B64F6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υποχρεώσεις ε</w:t>
            </w:r>
            <w:r w:rsidR="00CE577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χεμύθειας είτε λόγω επαγγέλματος</w:t>
            </w:r>
            <w:r w:rsidR="00F94EB9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-</w:t>
            </w:r>
            <w:r w:rsidR="00CE577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επαγγελματικό απόρρητο</w:t>
            </w:r>
            <w:r w:rsidR="00F94EB9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,</w:t>
            </w:r>
            <w:r w:rsidR="00CE577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 είτε λόγω συμβολαίου εργασίας</w:t>
            </w:r>
            <w:r w:rsidRPr="00B64F6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)</w:t>
            </w:r>
            <w:r w:rsidR="00CE577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C78D725" w14:textId="572EFB48" w:rsidR="00B64F66" w:rsidRPr="00B64F66" w:rsidRDefault="00B64F66" w:rsidP="00B64F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4F6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Χαμηλ</w:t>
            </w:r>
            <w:r w:rsidR="00441BC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ή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2E29A95" w14:textId="76B98C01" w:rsidR="00B64F66" w:rsidRPr="00B64F66" w:rsidRDefault="00B64F66" w:rsidP="00B64F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4F6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Χαμηλ</w:t>
            </w:r>
            <w:r w:rsidR="00B87C9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ή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A510E97" w14:textId="77777777" w:rsidR="00B64F66" w:rsidRPr="00B64F66" w:rsidRDefault="00B64F66" w:rsidP="00B64F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4F6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Χαμηλός</w:t>
            </w:r>
          </w:p>
        </w:tc>
        <w:tc>
          <w:tcPr>
            <w:tcW w:w="222" w:type="dxa"/>
            <w:vAlign w:val="center"/>
            <w:hideMark/>
          </w:tcPr>
          <w:p w14:paraId="62A95CC4" w14:textId="77777777" w:rsidR="00B64F66" w:rsidRPr="00B64F66" w:rsidRDefault="00B64F66" w:rsidP="00B64F66">
            <w:pPr>
              <w:rPr>
                <w:sz w:val="20"/>
                <w:szCs w:val="20"/>
              </w:rPr>
            </w:pPr>
          </w:p>
        </w:tc>
      </w:tr>
      <w:tr w:rsidR="00B64F66" w:rsidRPr="00B64F66" w14:paraId="752CE279" w14:textId="77777777" w:rsidTr="00B64F66">
        <w:trPr>
          <w:trHeight w:val="37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EC66" w14:textId="77777777" w:rsidR="00B64F66" w:rsidRPr="00B64F66" w:rsidRDefault="00B64F66" w:rsidP="00B64F66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B64F6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Τα δεδομένα διαρρέουν μέσω του παρόχου της υπηρεσίας.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028F" w14:textId="1733E44F" w:rsidR="00B64F66" w:rsidRPr="00B64F66" w:rsidRDefault="00B64F66" w:rsidP="00B64F66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B64F6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Διαθέσιμη συμφωνία ανταλλαγής δεδομένων, ρυθμίσεις για τον έλεγχο της πρόσβασης σε βίντεο/ πίνακα εργαλείων.</w:t>
            </w:r>
            <w:r w:rsidRPr="00B64F6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br/>
            </w:r>
            <w:r w:rsidRPr="00B64F6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br/>
              <w:t xml:space="preserve">Η MDIT  πραγματοποιεί τακτικές δοκιμές διείσδυσης στους διακομιστές </w:t>
            </w:r>
            <w:r w:rsidR="00441BC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της</w:t>
            </w:r>
            <w:r w:rsidRPr="00B64F6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. </w:t>
            </w:r>
            <w:r w:rsidRPr="00B64F6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br/>
            </w:r>
            <w:r w:rsidRPr="00B64F6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br/>
            </w:r>
            <w:r w:rsidR="00680B36" w:rsidRPr="00680B3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Λεπτομερής καταγραφή όλων των κινήσεων των χρηστών στο διακομιστή (</w:t>
            </w:r>
            <w:r w:rsidR="00680B36" w:rsidRPr="00680B36">
              <w:rPr>
                <w:rFonts w:ascii="Calibri" w:hAnsi="Calibri" w:cs="Calibri"/>
                <w:color w:val="000000"/>
                <w:sz w:val="22"/>
                <w:szCs w:val="22"/>
              </w:rPr>
              <w:t>Audit</w:t>
            </w:r>
            <w:r w:rsidR="00680B36" w:rsidRPr="00680B3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="00680B36" w:rsidRPr="00680B36">
              <w:rPr>
                <w:rFonts w:ascii="Calibri" w:hAnsi="Calibri" w:cs="Calibri"/>
                <w:color w:val="000000"/>
                <w:sz w:val="22"/>
                <w:szCs w:val="22"/>
              </w:rPr>
              <w:t>trail</w:t>
            </w:r>
            <w:r w:rsidR="00680B3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B64F6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και ταυτότητα του θεατή). </w:t>
            </w:r>
            <w:r w:rsidRPr="00B64F6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br/>
            </w:r>
            <w:r w:rsidRPr="00B64F6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br/>
              <w:t xml:space="preserve">Δεν χρησιμοποιούνται τρίτοι πάροχοι - όλο το λογισμικό είναι κωδικοποιημένο από την MDIT.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3D40B4F" w14:textId="57A1E48B" w:rsidR="00B64F66" w:rsidRPr="00F5327A" w:rsidRDefault="00F5327A" w:rsidP="00B64F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Πιθανή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8C283A1" w14:textId="2C542F07" w:rsidR="00B64F66" w:rsidRPr="00F5327A" w:rsidRDefault="00680B36" w:rsidP="00B64F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Σοβαρή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9409E96" w14:textId="29D5CE0F" w:rsidR="00B64F66" w:rsidRPr="00B64F66" w:rsidRDefault="00F5327A" w:rsidP="00B64F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4F6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Χαμηλός</w:t>
            </w:r>
          </w:p>
        </w:tc>
        <w:tc>
          <w:tcPr>
            <w:tcW w:w="222" w:type="dxa"/>
            <w:vAlign w:val="center"/>
            <w:hideMark/>
          </w:tcPr>
          <w:p w14:paraId="6F10DE4B" w14:textId="77777777" w:rsidR="00B64F66" w:rsidRPr="00B64F66" w:rsidRDefault="00B64F66" w:rsidP="00B64F66">
            <w:pPr>
              <w:rPr>
                <w:sz w:val="20"/>
                <w:szCs w:val="20"/>
              </w:rPr>
            </w:pPr>
          </w:p>
        </w:tc>
      </w:tr>
      <w:tr w:rsidR="00B64F66" w:rsidRPr="00B64F66" w14:paraId="64134E21" w14:textId="77777777" w:rsidTr="00B64F66">
        <w:trPr>
          <w:trHeight w:val="11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2647" w14:textId="242D74A9" w:rsidR="00B64F66" w:rsidRPr="00B64F66" w:rsidRDefault="00B64F66" w:rsidP="00B64F66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B64F6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Τα δεδομένα διαρρέουν από τον επαγγελματία υγείας</w:t>
            </w:r>
            <w:r w:rsidR="00F94EB9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-</w:t>
            </w:r>
            <w:r w:rsidRPr="00B64F6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B64F6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lastRenderedPageBreak/>
              <w:t>ιατρό/χρήστη/χειριστή κλήσης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6867" w14:textId="7F154F81" w:rsidR="00B64F66" w:rsidRPr="00B64F66" w:rsidRDefault="003E06C3" w:rsidP="00B64F66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lastRenderedPageBreak/>
              <w:t xml:space="preserve">Μοναδικός λογαριασμός χρήστη με </w:t>
            </w:r>
            <w:r w:rsidR="00F5327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περιορισμένα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δικαιώματα </w:t>
            </w:r>
            <w:r w:rsidR="00F5327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lastRenderedPageBreak/>
              <w:t>πρόσβασης</w:t>
            </w:r>
            <w:r w:rsidR="00B64F66" w:rsidRPr="00B64F6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. </w:t>
            </w:r>
            <w:r w:rsidR="00B64F66" w:rsidRPr="00B64F6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br/>
            </w:r>
            <w:r w:rsidR="00F5327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Λεπτομερής καταγραφή όλων των κινήσεων των χρηστών στο διακομιστή (</w:t>
            </w:r>
            <w:r w:rsidR="00F5327A">
              <w:rPr>
                <w:rFonts w:ascii="Calibri" w:hAnsi="Calibri" w:cs="Calibri"/>
                <w:color w:val="000000"/>
                <w:sz w:val="22"/>
                <w:szCs w:val="22"/>
              </w:rPr>
              <w:t>Audit</w:t>
            </w:r>
            <w:r w:rsidR="00F5327A" w:rsidRPr="00F5327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="00F5327A">
              <w:rPr>
                <w:rFonts w:ascii="Calibri" w:hAnsi="Calibri" w:cs="Calibri"/>
                <w:color w:val="000000"/>
                <w:sz w:val="22"/>
                <w:szCs w:val="22"/>
              </w:rPr>
              <w:t>trail</w:t>
            </w:r>
            <w:r w:rsidR="00F5327A" w:rsidRPr="00F5327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)</w:t>
            </w:r>
            <w:r w:rsidR="00B64F66" w:rsidRPr="00B64F6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F3825DD" w14:textId="0277F8B4" w:rsidR="00B64F66" w:rsidRPr="00B87C97" w:rsidRDefault="00F5327A" w:rsidP="00B64F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lastRenderedPageBreak/>
              <w:t>Πιθανή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8115F15" w14:textId="7CB5E4D1" w:rsidR="00B64F66" w:rsidRPr="00B87C97" w:rsidRDefault="00680B36" w:rsidP="00B64F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Σοβαρή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D7993A0" w14:textId="1041C6F0" w:rsidR="00B64F66" w:rsidRPr="00B64F66" w:rsidRDefault="00F5327A" w:rsidP="00B64F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4F6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Χαμηλός</w:t>
            </w:r>
          </w:p>
        </w:tc>
        <w:tc>
          <w:tcPr>
            <w:tcW w:w="222" w:type="dxa"/>
            <w:vAlign w:val="center"/>
            <w:hideMark/>
          </w:tcPr>
          <w:p w14:paraId="3C2149A7" w14:textId="77777777" w:rsidR="00B64F66" w:rsidRPr="00B64F66" w:rsidRDefault="00B64F66" w:rsidP="00B64F66">
            <w:pPr>
              <w:rPr>
                <w:sz w:val="20"/>
                <w:szCs w:val="20"/>
              </w:rPr>
            </w:pPr>
          </w:p>
        </w:tc>
      </w:tr>
      <w:tr w:rsidR="00B64F66" w:rsidRPr="00B64F66" w14:paraId="23BFDF10" w14:textId="77777777" w:rsidTr="00B64F66">
        <w:trPr>
          <w:trHeight w:val="8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263F" w14:textId="77777777" w:rsidR="00B64F66" w:rsidRPr="00B64F66" w:rsidRDefault="00B64F66" w:rsidP="00B64F66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B64F6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Ο ασθενής δεν συναινεί στη χρήση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2C0F" w14:textId="393B6207" w:rsidR="00B64F66" w:rsidRPr="00B64F66" w:rsidRDefault="00B64F66" w:rsidP="00B64F66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B64F6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Για να καταστεί δυνατή η </w:t>
            </w:r>
            <w:r w:rsidR="00502395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μετάδοση</w:t>
            </w:r>
            <w:r w:rsidRPr="00B64F6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βίντεο, οι ασθενείς πρέπει να επιβεβαιώσουν τη συγκατάθεσή τους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F0007E1" w14:textId="00C05881" w:rsidR="00B64F66" w:rsidRPr="00F5327A" w:rsidRDefault="00F5327A" w:rsidP="00B64F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Χαμηλή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F3B00B5" w14:textId="61459C23" w:rsidR="00B64F66" w:rsidRPr="00B87C97" w:rsidRDefault="00502395" w:rsidP="00B64F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Σοβαρ</w:t>
            </w:r>
            <w:r w:rsidR="00F5327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ή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596DB8D" w14:textId="446C2634" w:rsidR="00B64F66" w:rsidRPr="00B64F66" w:rsidRDefault="00F5327A" w:rsidP="00B64F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4F6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Χαμηλός</w:t>
            </w:r>
          </w:p>
        </w:tc>
        <w:tc>
          <w:tcPr>
            <w:tcW w:w="222" w:type="dxa"/>
            <w:vAlign w:val="center"/>
            <w:hideMark/>
          </w:tcPr>
          <w:p w14:paraId="077161C1" w14:textId="77777777" w:rsidR="00B64F66" w:rsidRPr="00B64F66" w:rsidRDefault="00B64F66" w:rsidP="00B64F66">
            <w:pPr>
              <w:rPr>
                <w:sz w:val="20"/>
                <w:szCs w:val="20"/>
              </w:rPr>
            </w:pPr>
          </w:p>
        </w:tc>
      </w:tr>
      <w:tr w:rsidR="00B64F66" w:rsidRPr="00B64F66" w14:paraId="25452968" w14:textId="77777777" w:rsidTr="00B64F66">
        <w:trPr>
          <w:trHeight w:val="26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3A43" w14:textId="77777777" w:rsidR="00B64F66" w:rsidRPr="00B64F66" w:rsidRDefault="00B64F66" w:rsidP="00B64F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4F66">
              <w:rPr>
                <w:rFonts w:ascii="Calibri" w:hAnsi="Calibri" w:cs="Calibri"/>
                <w:color w:val="000000"/>
                <w:sz w:val="22"/>
                <w:szCs w:val="22"/>
              </w:rPr>
              <w:t>Ακούσι</w:t>
            </w:r>
            <w:proofErr w:type="spellEnd"/>
            <w:r w:rsidRPr="00B64F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α </w:t>
            </w:r>
            <w:proofErr w:type="spellStart"/>
            <w:r w:rsidRPr="00B64F66">
              <w:rPr>
                <w:rFonts w:ascii="Calibri" w:hAnsi="Calibri" w:cs="Calibri"/>
                <w:color w:val="000000"/>
                <w:sz w:val="22"/>
                <w:szCs w:val="22"/>
              </w:rPr>
              <w:t>συλλογή</w:t>
            </w:r>
            <w:proofErr w:type="spellEnd"/>
            <w:r w:rsidRPr="00B64F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4F66">
              <w:rPr>
                <w:rFonts w:ascii="Calibri" w:hAnsi="Calibri" w:cs="Calibri"/>
                <w:color w:val="000000"/>
                <w:sz w:val="22"/>
                <w:szCs w:val="22"/>
              </w:rPr>
              <w:t>δεδομένων</w:t>
            </w:r>
            <w:proofErr w:type="spellEnd"/>
            <w:r w:rsidRPr="00B64F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E0D3" w14:textId="744FE737" w:rsidR="00B64F66" w:rsidRPr="00B87C97" w:rsidRDefault="00B64F66" w:rsidP="00B64F66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B64F6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Η </w:t>
            </w:r>
            <w:r w:rsidR="00502395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μετάδοση</w:t>
            </w:r>
            <w:r w:rsidRPr="00B64F6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δεδομένων τερματίστηκε </w:t>
            </w:r>
            <w:r w:rsidR="00502395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αμφίδρομα</w:t>
            </w:r>
            <w:r w:rsidRPr="00B64F6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– από τον</w:t>
            </w:r>
            <w:r w:rsidR="005135C2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proofErr w:type="spellStart"/>
            <w:r w:rsidR="005135C2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καλούντα</w:t>
            </w:r>
            <w:proofErr w:type="spellEnd"/>
            <w:r w:rsidR="005135C2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B64F6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επαγγελματία υγείας (τε</w:t>
            </w:r>
            <w:r w:rsidR="00502395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ρματισμός</w:t>
            </w:r>
            <w:r w:rsidRPr="00B64F6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κλήση) ή τον κα</w:t>
            </w:r>
            <w:r w:rsidR="00502395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λούμενο</w:t>
            </w:r>
            <w:r w:rsidR="00F94EB9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B64F6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(κλείσιμο σύνδεσης). Μόλις τερματιστεί η </w:t>
            </w:r>
            <w:r w:rsidR="00502395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κλήση</w:t>
            </w:r>
            <w:r w:rsidRPr="00B64F6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δεν είναι δυνατή η επαναφορά της. </w:t>
            </w:r>
            <w:r w:rsidRPr="00B64F6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br/>
            </w:r>
            <w:r w:rsidRPr="00B64F6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br/>
              <w:t xml:space="preserve">Δεν υπάρχουν αποθηκευμένα δεδομένα σε </w:t>
            </w:r>
            <w:r w:rsidR="00502395">
              <w:rPr>
                <w:rFonts w:ascii="Calibri" w:hAnsi="Calibri" w:cs="Calibri"/>
                <w:color w:val="000000"/>
                <w:sz w:val="22"/>
                <w:szCs w:val="22"/>
              </w:rPr>
              <w:t>hardware</w:t>
            </w:r>
            <w:r w:rsidRPr="00B64F6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/συσκευή.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E8DD93E" w14:textId="361787C3" w:rsidR="00B64F66" w:rsidRPr="00B87C97" w:rsidRDefault="00F5327A" w:rsidP="00B64F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Χαμηλή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2D3EA26" w14:textId="6363E002" w:rsidR="00B64F66" w:rsidRPr="00502395" w:rsidRDefault="00502395" w:rsidP="00B64F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Σοβαρή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6CAB0B5" w14:textId="6B4ED4BE" w:rsidR="00B64F66" w:rsidRPr="00B64F66" w:rsidRDefault="00F5327A" w:rsidP="00B64F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4F6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Χαμηλός</w:t>
            </w:r>
          </w:p>
        </w:tc>
        <w:tc>
          <w:tcPr>
            <w:tcW w:w="222" w:type="dxa"/>
            <w:vAlign w:val="center"/>
            <w:hideMark/>
          </w:tcPr>
          <w:p w14:paraId="58EA0816" w14:textId="77777777" w:rsidR="00B64F66" w:rsidRPr="00B64F66" w:rsidRDefault="00B64F66" w:rsidP="00B64F66">
            <w:pPr>
              <w:rPr>
                <w:sz w:val="20"/>
                <w:szCs w:val="20"/>
              </w:rPr>
            </w:pPr>
          </w:p>
        </w:tc>
      </w:tr>
    </w:tbl>
    <w:p w14:paraId="66D1929A" w14:textId="10F20E91" w:rsidR="00B132DE" w:rsidRPr="00B132DE" w:rsidRDefault="00B132DE" w:rsidP="007A5ED5">
      <w:pPr>
        <w:pStyle w:val="BodyText"/>
        <w:ind w:right="670"/>
        <w:rPr>
          <w:rFonts w:asciiTheme="majorHAnsi" w:hAnsiTheme="majorHAnsi" w:cstheme="majorHAnsi"/>
          <w:lang w:val="el-GR"/>
        </w:rPr>
      </w:pPr>
    </w:p>
    <w:p w14:paraId="6BDD1317" w14:textId="77777777" w:rsidR="00B132DE" w:rsidRDefault="00B132DE" w:rsidP="00F16FE1">
      <w:pPr>
        <w:shd w:val="clear" w:color="auto" w:fill="FFFFFF"/>
        <w:rPr>
          <w:rFonts w:asciiTheme="majorHAnsi" w:hAnsiTheme="majorHAnsi" w:cstheme="majorHAnsi"/>
          <w:color w:val="000000" w:themeColor="text1"/>
          <w:lang w:val="el"/>
        </w:rPr>
      </w:pPr>
    </w:p>
    <w:p w14:paraId="6453134D" w14:textId="432DCD46" w:rsidR="006860E5" w:rsidRPr="00244F68" w:rsidRDefault="006860E5" w:rsidP="00F16FE1">
      <w:pPr>
        <w:shd w:val="clear" w:color="auto" w:fill="FFFFFF"/>
        <w:rPr>
          <w:rFonts w:asciiTheme="majorHAnsi" w:hAnsiTheme="majorHAnsi" w:cstheme="majorHAnsi"/>
          <w:color w:val="000000" w:themeColor="text1"/>
          <w:lang w:val="el-GR"/>
        </w:rPr>
      </w:pPr>
      <w:r w:rsidRPr="00244F68">
        <w:rPr>
          <w:rFonts w:asciiTheme="majorHAnsi" w:hAnsiTheme="majorHAnsi" w:cstheme="majorHAnsi"/>
          <w:color w:val="000000" w:themeColor="text1"/>
          <w:lang w:val="el"/>
        </w:rPr>
        <w:t xml:space="preserve">Για οποιεσδήποτε ερωτήσεις σχετικά με τη </w:t>
      </w:r>
      <w:r w:rsidR="004F45B1">
        <w:rPr>
          <w:rFonts w:asciiTheme="majorHAnsi" w:hAnsiTheme="majorHAnsi" w:cstheme="majorHAnsi"/>
          <w:color w:val="000000" w:themeColor="text1"/>
          <w:lang w:val="el"/>
        </w:rPr>
        <w:t xml:space="preserve">λειτουργία </w:t>
      </w:r>
      <w:r w:rsidR="002371AA">
        <w:rPr>
          <w:rFonts w:asciiTheme="majorHAnsi" w:hAnsiTheme="majorHAnsi" w:cstheme="majorHAnsi"/>
          <w:color w:val="000000" w:themeColor="text1"/>
          <w:lang w:val="el"/>
        </w:rPr>
        <w:t xml:space="preserve">του </w:t>
      </w:r>
      <w:r w:rsidR="002371AA">
        <w:rPr>
          <w:rFonts w:asciiTheme="majorHAnsi" w:hAnsiTheme="majorHAnsi" w:cstheme="majorHAnsi"/>
          <w:color w:val="000000" w:themeColor="text1"/>
        </w:rPr>
        <w:t>Doctor</w:t>
      </w:r>
      <w:r w:rsidR="002371AA" w:rsidRPr="002371AA">
        <w:rPr>
          <w:rFonts w:asciiTheme="majorHAnsi" w:hAnsiTheme="majorHAnsi" w:cstheme="majorHAnsi"/>
          <w:color w:val="000000" w:themeColor="text1"/>
          <w:lang w:val="el-GR"/>
        </w:rPr>
        <w:t xml:space="preserve"> </w:t>
      </w:r>
      <w:r w:rsidR="002371AA">
        <w:rPr>
          <w:rFonts w:asciiTheme="majorHAnsi" w:hAnsiTheme="majorHAnsi" w:cstheme="majorHAnsi"/>
          <w:color w:val="000000" w:themeColor="text1"/>
        </w:rPr>
        <w:t>Anywhere</w:t>
      </w:r>
      <w:r w:rsidRPr="00244F68">
        <w:rPr>
          <w:rFonts w:asciiTheme="majorHAnsi" w:hAnsiTheme="majorHAnsi" w:cstheme="majorHAnsi"/>
          <w:color w:val="000000" w:themeColor="text1"/>
          <w:lang w:val="el"/>
        </w:rPr>
        <w:t xml:space="preserve"> παρακαλούμε επικοινωνήστε με </w:t>
      </w:r>
      <w:r w:rsidR="002371AA">
        <w:rPr>
          <w:rFonts w:asciiTheme="majorHAnsi" w:hAnsiTheme="majorHAnsi" w:cstheme="majorHAnsi"/>
          <w:color w:val="000000" w:themeColor="text1"/>
          <w:lang w:val="el"/>
        </w:rPr>
        <w:t xml:space="preserve">την </w:t>
      </w:r>
      <w:r w:rsidR="002371AA">
        <w:rPr>
          <w:rFonts w:asciiTheme="majorHAnsi" w:hAnsiTheme="majorHAnsi" w:cstheme="majorHAnsi"/>
          <w:color w:val="000000" w:themeColor="text1"/>
        </w:rPr>
        <w:t>MDIT</w:t>
      </w:r>
      <w:r w:rsidR="003E06C3">
        <w:rPr>
          <w:rFonts w:asciiTheme="majorHAnsi" w:hAnsiTheme="majorHAnsi" w:cstheme="majorHAnsi"/>
          <w:color w:val="000000" w:themeColor="text1"/>
          <w:lang w:val="el-GR"/>
        </w:rPr>
        <w:t xml:space="preserve"> στο</w:t>
      </w:r>
      <w:r w:rsidR="003E06C3" w:rsidRPr="003E06C3">
        <w:rPr>
          <w:rFonts w:asciiTheme="majorHAnsi" w:hAnsiTheme="majorHAnsi" w:cstheme="majorHAnsi"/>
          <w:color w:val="000000" w:themeColor="text1"/>
          <w:lang w:val="el-GR"/>
        </w:rPr>
        <w:t xml:space="preserve"> </w:t>
      </w:r>
      <w:r w:rsidR="003E06C3">
        <w:rPr>
          <w:rFonts w:asciiTheme="majorHAnsi" w:hAnsiTheme="majorHAnsi" w:cstheme="majorHAnsi"/>
          <w:color w:val="000000" w:themeColor="text1"/>
        </w:rPr>
        <w:t>email</w:t>
      </w:r>
      <w:r w:rsidR="003E06C3" w:rsidRPr="003E06C3">
        <w:rPr>
          <w:rFonts w:asciiTheme="majorHAnsi" w:hAnsiTheme="majorHAnsi" w:cstheme="majorHAnsi"/>
          <w:color w:val="000000" w:themeColor="text1"/>
          <w:lang w:val="el-GR"/>
        </w:rPr>
        <w:t xml:space="preserve"> </w:t>
      </w:r>
      <w:r w:rsidR="002371AA" w:rsidRPr="002371AA">
        <w:rPr>
          <w:rFonts w:asciiTheme="majorHAnsi" w:hAnsiTheme="majorHAnsi" w:cstheme="majorHAnsi"/>
          <w:color w:val="000000" w:themeColor="text1"/>
          <w:lang w:val="el-GR"/>
        </w:rPr>
        <w:t xml:space="preserve"> </w:t>
      </w:r>
      <w:hyperlink r:id="rId13" w:history="1">
        <w:r w:rsidR="00127977">
          <w:rPr>
            <w:rStyle w:val="Hyperlink"/>
            <w:rFonts w:asciiTheme="majorHAnsi" w:hAnsiTheme="majorHAnsi" w:cstheme="majorHAnsi"/>
            <w:lang w:val="el-GR"/>
          </w:rPr>
          <w:t>Info@mdit.gr</w:t>
        </w:r>
      </w:hyperlink>
      <w:r w:rsidR="00127977" w:rsidRPr="00127977">
        <w:rPr>
          <w:rFonts w:asciiTheme="majorHAnsi" w:hAnsiTheme="majorHAnsi" w:cstheme="majorHAnsi"/>
          <w:color w:val="000000" w:themeColor="text1"/>
          <w:lang w:val="el-GR"/>
        </w:rPr>
        <w:t xml:space="preserve"> </w:t>
      </w:r>
      <w:r w:rsidRPr="00244F68">
        <w:rPr>
          <w:rFonts w:asciiTheme="majorHAnsi" w:hAnsiTheme="majorHAnsi" w:cstheme="majorHAnsi"/>
          <w:color w:val="000000" w:themeColor="text1"/>
          <w:lang w:val="el"/>
        </w:rPr>
        <w:t>και θα χαρούμε να σας βοηθήσουμε.</w:t>
      </w:r>
    </w:p>
    <w:p w14:paraId="05E0BAE3" w14:textId="408FC6D2" w:rsidR="00F16FE1" w:rsidRDefault="00F16FE1" w:rsidP="00F16FE1">
      <w:pPr>
        <w:shd w:val="clear" w:color="auto" w:fill="FFFFFF"/>
        <w:rPr>
          <w:rFonts w:asciiTheme="majorHAnsi" w:hAnsiTheme="majorHAnsi" w:cstheme="majorHAnsi"/>
          <w:bCs/>
          <w:lang w:val="el-GR"/>
        </w:rPr>
      </w:pPr>
    </w:p>
    <w:p w14:paraId="66CB4CB7" w14:textId="204AEDF0" w:rsidR="009C528D" w:rsidRDefault="009C528D" w:rsidP="00F16FE1">
      <w:pPr>
        <w:shd w:val="clear" w:color="auto" w:fill="FFFFFF"/>
        <w:rPr>
          <w:rFonts w:asciiTheme="majorHAnsi" w:hAnsiTheme="majorHAnsi" w:cstheme="majorHAnsi"/>
          <w:bCs/>
          <w:lang w:val="el-GR"/>
        </w:rPr>
      </w:pPr>
    </w:p>
    <w:p w14:paraId="1D301A32" w14:textId="0E46535D" w:rsidR="009C528D" w:rsidRPr="00652106" w:rsidRDefault="009C528D" w:rsidP="009C528D">
      <w:pPr>
        <w:tabs>
          <w:tab w:val="left" w:pos="3600"/>
        </w:tabs>
        <w:rPr>
          <w:rFonts w:asciiTheme="majorHAnsi" w:hAnsiTheme="majorHAnsi" w:cstheme="majorHAnsi"/>
          <w:b/>
          <w:lang w:val="el-GR"/>
        </w:rPr>
      </w:pPr>
      <w:r w:rsidRPr="00652106">
        <w:rPr>
          <w:rFonts w:asciiTheme="majorHAnsi" w:hAnsiTheme="majorHAnsi" w:cstheme="majorHAnsi"/>
          <w:b/>
          <w:lang w:val="el-GR"/>
        </w:rPr>
        <w:t>Υπογρά</w:t>
      </w:r>
      <w:r w:rsidR="003C3565">
        <w:rPr>
          <w:rFonts w:asciiTheme="majorHAnsi" w:hAnsiTheme="majorHAnsi" w:cstheme="majorHAnsi"/>
          <w:b/>
          <w:lang w:val="el-GR"/>
        </w:rPr>
        <w:t>φεται</w:t>
      </w:r>
      <w:r w:rsidRPr="00652106">
        <w:rPr>
          <w:rFonts w:asciiTheme="majorHAnsi" w:hAnsiTheme="majorHAnsi" w:cstheme="majorHAnsi"/>
          <w:b/>
          <w:lang w:val="el-GR"/>
        </w:rPr>
        <w:t xml:space="preserve"> από:</w:t>
      </w:r>
    </w:p>
    <w:p w14:paraId="5969BF36" w14:textId="77777777" w:rsidR="009C528D" w:rsidRPr="00652106" w:rsidRDefault="009C528D" w:rsidP="009C528D">
      <w:pPr>
        <w:tabs>
          <w:tab w:val="left" w:pos="3600"/>
        </w:tabs>
        <w:rPr>
          <w:rFonts w:asciiTheme="majorHAnsi" w:hAnsiTheme="majorHAnsi" w:cstheme="majorHAnsi"/>
          <w:lang w:val="el-GR"/>
        </w:rPr>
      </w:pPr>
    </w:p>
    <w:p w14:paraId="0EAD8B58" w14:textId="77777777" w:rsidR="009C528D" w:rsidRPr="00652106" w:rsidRDefault="009C528D" w:rsidP="009C528D">
      <w:pPr>
        <w:tabs>
          <w:tab w:val="left" w:pos="3600"/>
        </w:tabs>
        <w:rPr>
          <w:rFonts w:asciiTheme="majorHAnsi" w:hAnsiTheme="majorHAnsi" w:cstheme="majorHAnsi"/>
          <w:lang w:val="el-GR"/>
        </w:rPr>
      </w:pPr>
      <w:r w:rsidRPr="00652106">
        <w:rPr>
          <w:rFonts w:asciiTheme="majorHAnsi" w:hAnsiTheme="majorHAnsi" w:cstheme="majorHAnsi"/>
          <w:lang w:val="el-GR"/>
        </w:rPr>
        <w:t xml:space="preserve">Όνομα: </w:t>
      </w:r>
    </w:p>
    <w:p w14:paraId="5BA6037F" w14:textId="77777777" w:rsidR="009C528D" w:rsidRPr="00652106" w:rsidRDefault="009C528D" w:rsidP="009C528D">
      <w:pPr>
        <w:tabs>
          <w:tab w:val="left" w:pos="3600"/>
        </w:tabs>
        <w:rPr>
          <w:rFonts w:asciiTheme="majorHAnsi" w:hAnsiTheme="majorHAnsi" w:cstheme="majorHAnsi"/>
          <w:lang w:val="el-GR"/>
        </w:rPr>
      </w:pPr>
    </w:p>
    <w:p w14:paraId="32C770C2" w14:textId="2A7D2123" w:rsidR="009C528D" w:rsidRPr="00652106" w:rsidRDefault="009C528D" w:rsidP="009C528D">
      <w:pPr>
        <w:tabs>
          <w:tab w:val="left" w:pos="3600"/>
        </w:tabs>
        <w:rPr>
          <w:rFonts w:asciiTheme="majorHAnsi" w:hAnsiTheme="majorHAnsi" w:cstheme="majorHAnsi"/>
          <w:lang w:val="el-GR"/>
        </w:rPr>
      </w:pPr>
      <w:r w:rsidRPr="00652106">
        <w:rPr>
          <w:rFonts w:asciiTheme="majorHAnsi" w:hAnsiTheme="majorHAnsi" w:cstheme="majorHAnsi"/>
          <w:lang w:val="el-GR"/>
        </w:rPr>
        <w:t>Επίθετο</w:t>
      </w:r>
      <w:r w:rsidRPr="00652106">
        <w:rPr>
          <w:rFonts w:asciiTheme="majorHAnsi" w:hAnsiTheme="majorHAnsi" w:cstheme="majorHAnsi"/>
          <w:lang w:val="el-GR"/>
        </w:rPr>
        <w:t xml:space="preserve">: </w:t>
      </w:r>
    </w:p>
    <w:p w14:paraId="582A5467" w14:textId="77777777" w:rsidR="009C528D" w:rsidRPr="00652106" w:rsidRDefault="009C528D" w:rsidP="009C528D">
      <w:pPr>
        <w:tabs>
          <w:tab w:val="left" w:pos="3600"/>
        </w:tabs>
        <w:rPr>
          <w:rFonts w:asciiTheme="majorHAnsi" w:hAnsiTheme="majorHAnsi" w:cstheme="majorHAnsi"/>
          <w:lang w:val="el-GR"/>
        </w:rPr>
      </w:pPr>
    </w:p>
    <w:p w14:paraId="6AF4D86B" w14:textId="309ECD03" w:rsidR="009C528D" w:rsidRPr="00652106" w:rsidRDefault="009C528D" w:rsidP="009C528D">
      <w:pPr>
        <w:tabs>
          <w:tab w:val="left" w:pos="3600"/>
        </w:tabs>
        <w:rPr>
          <w:rFonts w:asciiTheme="majorHAnsi" w:hAnsiTheme="majorHAnsi" w:cstheme="majorHAnsi"/>
          <w:sz w:val="22"/>
          <w:lang w:val="el-GR"/>
        </w:rPr>
      </w:pPr>
      <w:r w:rsidRPr="00652106">
        <w:rPr>
          <w:rFonts w:asciiTheme="majorHAnsi" w:hAnsiTheme="majorHAnsi" w:cstheme="majorHAnsi"/>
          <w:lang w:val="el-GR"/>
        </w:rPr>
        <w:t>Ιδιότητα/Τίτλος</w:t>
      </w:r>
      <w:r w:rsidRPr="00652106">
        <w:rPr>
          <w:rFonts w:asciiTheme="majorHAnsi" w:hAnsiTheme="majorHAnsi" w:cstheme="majorHAnsi"/>
          <w:lang w:val="el-GR"/>
        </w:rPr>
        <w:t xml:space="preserve">: </w:t>
      </w:r>
    </w:p>
    <w:p w14:paraId="4E1F7B61" w14:textId="77777777" w:rsidR="009C528D" w:rsidRPr="00652106" w:rsidRDefault="009C528D" w:rsidP="009C528D">
      <w:pPr>
        <w:tabs>
          <w:tab w:val="left" w:pos="3600"/>
        </w:tabs>
        <w:rPr>
          <w:rFonts w:asciiTheme="majorHAnsi" w:hAnsiTheme="majorHAnsi" w:cstheme="majorHAnsi"/>
          <w:lang w:val="el-GR"/>
        </w:rPr>
      </w:pPr>
    </w:p>
    <w:p w14:paraId="28CD117B" w14:textId="0A41DF8F" w:rsidR="009C528D" w:rsidRPr="00652106" w:rsidRDefault="009C528D" w:rsidP="009C528D">
      <w:pPr>
        <w:tabs>
          <w:tab w:val="left" w:pos="3600"/>
        </w:tabs>
        <w:rPr>
          <w:rFonts w:asciiTheme="majorHAnsi" w:hAnsiTheme="majorHAnsi" w:cstheme="majorHAnsi"/>
          <w:sz w:val="22"/>
          <w:lang w:val="el-GR"/>
        </w:rPr>
      </w:pPr>
      <w:r w:rsidRPr="00652106">
        <w:rPr>
          <w:rFonts w:asciiTheme="majorHAnsi" w:hAnsiTheme="majorHAnsi" w:cstheme="majorHAnsi"/>
          <w:lang w:val="el-GR"/>
        </w:rPr>
        <w:t>Υπογραφή</w:t>
      </w:r>
      <w:r w:rsidRPr="00652106">
        <w:rPr>
          <w:rFonts w:asciiTheme="majorHAnsi" w:hAnsiTheme="majorHAnsi" w:cstheme="majorHAnsi"/>
          <w:lang w:val="el-GR"/>
        </w:rPr>
        <w:t xml:space="preserve">: </w:t>
      </w:r>
    </w:p>
    <w:p w14:paraId="5E245BF8" w14:textId="77777777" w:rsidR="009C528D" w:rsidRPr="00AE6925" w:rsidRDefault="009C528D" w:rsidP="009C528D">
      <w:pPr>
        <w:tabs>
          <w:tab w:val="left" w:pos="3600"/>
        </w:tabs>
        <w:rPr>
          <w:rFonts w:asciiTheme="majorHAnsi" w:hAnsiTheme="majorHAnsi" w:cstheme="majorHAnsi"/>
        </w:rPr>
      </w:pPr>
    </w:p>
    <w:p w14:paraId="33E93374" w14:textId="38CD58D2" w:rsidR="009C528D" w:rsidRPr="00652106" w:rsidRDefault="009C528D" w:rsidP="009C528D">
      <w:pPr>
        <w:tabs>
          <w:tab w:val="left" w:pos="3600"/>
        </w:tabs>
        <w:rPr>
          <w:rFonts w:asciiTheme="majorHAnsi" w:hAnsiTheme="majorHAnsi" w:cstheme="majorHAnsi"/>
          <w:sz w:val="22"/>
          <w:lang w:val="el-GR"/>
        </w:rPr>
      </w:pPr>
      <w:r w:rsidRPr="00652106">
        <w:rPr>
          <w:rFonts w:asciiTheme="majorHAnsi" w:hAnsiTheme="majorHAnsi" w:cstheme="majorHAnsi"/>
          <w:lang w:val="el-GR"/>
        </w:rPr>
        <w:t>Ημερομηνία</w:t>
      </w:r>
      <w:r w:rsidRPr="00652106">
        <w:rPr>
          <w:rFonts w:asciiTheme="majorHAnsi" w:hAnsiTheme="majorHAnsi" w:cstheme="majorHAnsi"/>
          <w:lang w:val="el-GR"/>
        </w:rPr>
        <w:t xml:space="preserve">: </w:t>
      </w:r>
    </w:p>
    <w:p w14:paraId="3C8A356B" w14:textId="77777777" w:rsidR="009C528D" w:rsidRPr="009C528D" w:rsidRDefault="009C528D" w:rsidP="00F16FE1">
      <w:pPr>
        <w:shd w:val="clear" w:color="auto" w:fill="FFFFFF"/>
        <w:rPr>
          <w:rFonts w:asciiTheme="majorHAnsi" w:hAnsiTheme="majorHAnsi" w:cstheme="majorHAnsi"/>
          <w:bCs/>
          <w:lang w:val="el-GR"/>
        </w:rPr>
      </w:pPr>
    </w:p>
    <w:sectPr w:rsidR="009C528D" w:rsidRPr="009C528D" w:rsidSect="00CC5360">
      <w:foot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C5534" w14:textId="77777777" w:rsidR="00717D1B" w:rsidRDefault="00717D1B" w:rsidP="009C528D">
      <w:r>
        <w:separator/>
      </w:r>
    </w:p>
  </w:endnote>
  <w:endnote w:type="continuationSeparator" w:id="0">
    <w:p w14:paraId="5B4CC81A" w14:textId="77777777" w:rsidR="00717D1B" w:rsidRDefault="00717D1B" w:rsidP="009C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antGarde Bk BT">
    <w:altName w:val="Calibri"/>
    <w:panose1 w:val="020B0402020202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5956" w14:textId="4377903A" w:rsidR="009C528D" w:rsidRDefault="003C3565">
    <w:pPr>
      <w:pStyle w:val="Footer"/>
    </w:pPr>
    <w:r>
      <w:rPr>
        <w:rFonts w:ascii="Calibri" w:hAnsi="Calibri" w:cs="Calibri"/>
        <w:lang w:val="el-GR"/>
      </w:rPr>
      <w:t>Σελίδα</w:t>
    </w:r>
    <w:r w:rsidR="009C528D" w:rsidRPr="00A17147">
      <w:rPr>
        <w:rFonts w:ascii="AvantGarde Bk BT" w:hAnsi="AvantGarde Bk BT"/>
      </w:rPr>
      <w:t xml:space="preserve"> </w:t>
    </w:r>
    <w:r w:rsidR="009C528D" w:rsidRPr="00A17147">
      <w:rPr>
        <w:rFonts w:ascii="AvantGarde Bk BT" w:hAnsi="AvantGarde Bk BT"/>
        <w:b/>
        <w:bCs/>
      </w:rPr>
      <w:fldChar w:fldCharType="begin"/>
    </w:r>
    <w:r w:rsidR="009C528D" w:rsidRPr="00A17147">
      <w:rPr>
        <w:rFonts w:ascii="AvantGarde Bk BT" w:hAnsi="AvantGarde Bk BT"/>
        <w:b/>
        <w:bCs/>
      </w:rPr>
      <w:instrText xml:space="preserve"> PAGE  \* Arabic  \* MERGEFORMAT </w:instrText>
    </w:r>
    <w:r w:rsidR="009C528D" w:rsidRPr="00A17147">
      <w:rPr>
        <w:rFonts w:ascii="AvantGarde Bk BT" w:hAnsi="AvantGarde Bk BT"/>
        <w:b/>
        <w:bCs/>
      </w:rPr>
      <w:fldChar w:fldCharType="separate"/>
    </w:r>
    <w:r w:rsidR="009C528D">
      <w:rPr>
        <w:rFonts w:ascii="AvantGarde Bk BT" w:hAnsi="AvantGarde Bk BT"/>
        <w:b/>
        <w:bCs/>
      </w:rPr>
      <w:t>1</w:t>
    </w:r>
    <w:r w:rsidR="009C528D" w:rsidRPr="00A17147">
      <w:rPr>
        <w:rFonts w:ascii="AvantGarde Bk BT" w:hAnsi="AvantGarde Bk BT"/>
        <w:b/>
        <w:bCs/>
      </w:rPr>
      <w:fldChar w:fldCharType="end"/>
    </w:r>
    <w:r w:rsidR="009C528D" w:rsidRPr="00A17147">
      <w:rPr>
        <w:rFonts w:ascii="AvantGarde Bk BT" w:hAnsi="AvantGarde Bk BT"/>
      </w:rPr>
      <w:t xml:space="preserve"> of </w:t>
    </w:r>
    <w:r w:rsidR="009C528D" w:rsidRPr="00A17147">
      <w:rPr>
        <w:rFonts w:ascii="AvantGarde Bk BT" w:hAnsi="AvantGarde Bk BT"/>
        <w:b/>
        <w:bCs/>
      </w:rPr>
      <w:fldChar w:fldCharType="begin"/>
    </w:r>
    <w:r w:rsidR="009C528D" w:rsidRPr="00A17147">
      <w:rPr>
        <w:rFonts w:ascii="AvantGarde Bk BT" w:hAnsi="AvantGarde Bk BT"/>
        <w:b/>
        <w:bCs/>
      </w:rPr>
      <w:instrText xml:space="preserve"> NUMPAGES  \* Arabic  \* MERGEFORMAT </w:instrText>
    </w:r>
    <w:r w:rsidR="009C528D" w:rsidRPr="00A17147">
      <w:rPr>
        <w:rFonts w:ascii="AvantGarde Bk BT" w:hAnsi="AvantGarde Bk BT"/>
        <w:b/>
        <w:bCs/>
      </w:rPr>
      <w:fldChar w:fldCharType="separate"/>
    </w:r>
    <w:r w:rsidR="009C528D">
      <w:rPr>
        <w:rFonts w:ascii="AvantGarde Bk BT" w:hAnsi="AvantGarde Bk BT"/>
        <w:b/>
        <w:bCs/>
      </w:rPr>
      <w:t>1</w:t>
    </w:r>
    <w:r w:rsidR="009C528D" w:rsidRPr="00A17147">
      <w:rPr>
        <w:rFonts w:ascii="AvantGarde Bk BT" w:hAnsi="AvantGarde Bk BT"/>
        <w:b/>
        <w:bCs/>
      </w:rPr>
      <w:fldChar w:fldCharType="end"/>
    </w:r>
    <w:r w:rsidR="009C528D" w:rsidRPr="00A17147">
      <w:rPr>
        <w:rFonts w:ascii="AvantGarde Bk BT" w:hAnsi="AvantGarde Bk BT"/>
      </w:rPr>
      <w:tab/>
    </w:r>
    <w:r w:rsidR="009C528D">
      <w:rPr>
        <w:rFonts w:ascii="Calibri" w:hAnsi="Calibri" w:cs="Calibri"/>
      </w:rPr>
      <w:t>DPIA</w:t>
    </w:r>
    <w:r w:rsidR="009C528D" w:rsidRPr="004B02CC">
      <w:rPr>
        <w:rFonts w:ascii="Calibri" w:hAnsi="Calibri" w:cs="Calibri"/>
      </w:rPr>
      <w:t xml:space="preserve"> </w:t>
    </w:r>
    <w:r w:rsidR="009C528D">
      <w:rPr>
        <w:rFonts w:ascii="Calibri" w:hAnsi="Calibri" w:cs="Calibri"/>
      </w:rPr>
      <w:t>- Doctor Anywhere</w:t>
    </w:r>
    <w:r w:rsidR="009C528D" w:rsidRPr="00A17147">
      <w:rPr>
        <w:rFonts w:ascii="AvantGarde Bk BT" w:hAnsi="AvantGarde Bk BT"/>
      </w:rPr>
      <w:tab/>
    </w:r>
    <w:r w:rsidR="009C528D">
      <w:rPr>
        <w:rFonts w:ascii="AvantGarde Bk BT" w:hAnsi="AvantGarde Bk BT"/>
      </w:rPr>
      <w:t>www.mdit.gr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29667" w14:textId="77777777" w:rsidR="00717D1B" w:rsidRDefault="00717D1B" w:rsidP="009C528D">
      <w:r>
        <w:separator/>
      </w:r>
    </w:p>
  </w:footnote>
  <w:footnote w:type="continuationSeparator" w:id="0">
    <w:p w14:paraId="00C9E8DB" w14:textId="77777777" w:rsidR="00717D1B" w:rsidRDefault="00717D1B" w:rsidP="009C5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D54"/>
    <w:multiLevelType w:val="hybridMultilevel"/>
    <w:tmpl w:val="8458C486"/>
    <w:lvl w:ilvl="0" w:tplc="5F70DD6C">
      <w:start w:val="11"/>
      <w:numFmt w:val="bullet"/>
      <w:lvlText w:val=""/>
      <w:lvlJc w:val="left"/>
      <w:pPr>
        <w:ind w:left="715" w:hanging="57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1" w15:restartNumberingAfterBreak="0">
    <w:nsid w:val="0CCB7FDB"/>
    <w:multiLevelType w:val="hybridMultilevel"/>
    <w:tmpl w:val="988A5ED0"/>
    <w:lvl w:ilvl="0" w:tplc="022835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15D7F"/>
    <w:multiLevelType w:val="hybridMultilevel"/>
    <w:tmpl w:val="1ED4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D0A9D"/>
    <w:multiLevelType w:val="hybridMultilevel"/>
    <w:tmpl w:val="90C68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C4FE0"/>
    <w:multiLevelType w:val="hybridMultilevel"/>
    <w:tmpl w:val="8722CC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554B1"/>
    <w:multiLevelType w:val="hybridMultilevel"/>
    <w:tmpl w:val="A240E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D3097"/>
    <w:multiLevelType w:val="hybridMultilevel"/>
    <w:tmpl w:val="CA3AB34E"/>
    <w:lvl w:ilvl="0" w:tplc="7FCC5A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67D46"/>
    <w:multiLevelType w:val="hybridMultilevel"/>
    <w:tmpl w:val="E270887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D3273"/>
    <w:multiLevelType w:val="hybridMultilevel"/>
    <w:tmpl w:val="3C3C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04D58"/>
    <w:multiLevelType w:val="hybridMultilevel"/>
    <w:tmpl w:val="E41A662C"/>
    <w:lvl w:ilvl="0" w:tplc="42AC558A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66A43"/>
    <w:multiLevelType w:val="hybridMultilevel"/>
    <w:tmpl w:val="279851A4"/>
    <w:lvl w:ilvl="0" w:tplc="B17A107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16B69"/>
    <w:multiLevelType w:val="multilevel"/>
    <w:tmpl w:val="E802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FF29D2"/>
    <w:multiLevelType w:val="hybridMultilevel"/>
    <w:tmpl w:val="5F22EFC6"/>
    <w:lvl w:ilvl="0" w:tplc="64A4402C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76702"/>
    <w:multiLevelType w:val="hybridMultilevel"/>
    <w:tmpl w:val="DAFCA49E"/>
    <w:lvl w:ilvl="0" w:tplc="BFB638A8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D70DA"/>
    <w:multiLevelType w:val="hybridMultilevel"/>
    <w:tmpl w:val="636C9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7"/>
  </w:num>
  <w:num w:numId="5">
    <w:abstractNumId w:val="13"/>
  </w:num>
  <w:num w:numId="6">
    <w:abstractNumId w:val="14"/>
  </w:num>
  <w:num w:numId="7">
    <w:abstractNumId w:val="12"/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8"/>
  </w:num>
  <w:num w:numId="13">
    <w:abstractNumId w:val="3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0A1"/>
    <w:rsid w:val="00080823"/>
    <w:rsid w:val="000B1458"/>
    <w:rsid w:val="000C5147"/>
    <w:rsid w:val="000E2A97"/>
    <w:rsid w:val="000F080B"/>
    <w:rsid w:val="00120B7D"/>
    <w:rsid w:val="00127977"/>
    <w:rsid w:val="001A5D5A"/>
    <w:rsid w:val="002017D5"/>
    <w:rsid w:val="00213E4D"/>
    <w:rsid w:val="00222376"/>
    <w:rsid w:val="00224E5A"/>
    <w:rsid w:val="00224F9B"/>
    <w:rsid w:val="002371AA"/>
    <w:rsid w:val="00244F68"/>
    <w:rsid w:val="0028426D"/>
    <w:rsid w:val="002C740F"/>
    <w:rsid w:val="003226EE"/>
    <w:rsid w:val="003236BA"/>
    <w:rsid w:val="00356F69"/>
    <w:rsid w:val="00357BF3"/>
    <w:rsid w:val="00387E2A"/>
    <w:rsid w:val="003A21E7"/>
    <w:rsid w:val="003C3565"/>
    <w:rsid w:val="003E06C3"/>
    <w:rsid w:val="003F2499"/>
    <w:rsid w:val="00412EE3"/>
    <w:rsid w:val="00415EFD"/>
    <w:rsid w:val="00422B84"/>
    <w:rsid w:val="00424013"/>
    <w:rsid w:val="00441BCF"/>
    <w:rsid w:val="004726FB"/>
    <w:rsid w:val="004A140D"/>
    <w:rsid w:val="004C216F"/>
    <w:rsid w:val="004D1CE1"/>
    <w:rsid w:val="004F45B1"/>
    <w:rsid w:val="00502395"/>
    <w:rsid w:val="00502886"/>
    <w:rsid w:val="00502A33"/>
    <w:rsid w:val="005135C2"/>
    <w:rsid w:val="00514365"/>
    <w:rsid w:val="00516AF7"/>
    <w:rsid w:val="00591027"/>
    <w:rsid w:val="0059427F"/>
    <w:rsid w:val="005C2B6C"/>
    <w:rsid w:val="005C4E91"/>
    <w:rsid w:val="005D0DCD"/>
    <w:rsid w:val="006000BB"/>
    <w:rsid w:val="006069AC"/>
    <w:rsid w:val="00623181"/>
    <w:rsid w:val="00631677"/>
    <w:rsid w:val="00652106"/>
    <w:rsid w:val="00680B36"/>
    <w:rsid w:val="006860E5"/>
    <w:rsid w:val="0069083A"/>
    <w:rsid w:val="006B3A76"/>
    <w:rsid w:val="006D74A5"/>
    <w:rsid w:val="006E7752"/>
    <w:rsid w:val="007114D3"/>
    <w:rsid w:val="0071381E"/>
    <w:rsid w:val="00717D1B"/>
    <w:rsid w:val="0072545E"/>
    <w:rsid w:val="00733E94"/>
    <w:rsid w:val="00783FBB"/>
    <w:rsid w:val="007A19A9"/>
    <w:rsid w:val="007A4CF4"/>
    <w:rsid w:val="007A5ED5"/>
    <w:rsid w:val="007A736C"/>
    <w:rsid w:val="007B70EA"/>
    <w:rsid w:val="007D5D16"/>
    <w:rsid w:val="00805254"/>
    <w:rsid w:val="00805B54"/>
    <w:rsid w:val="00815218"/>
    <w:rsid w:val="00837F37"/>
    <w:rsid w:val="0085191C"/>
    <w:rsid w:val="00884004"/>
    <w:rsid w:val="0089310B"/>
    <w:rsid w:val="00895AB1"/>
    <w:rsid w:val="008A4D46"/>
    <w:rsid w:val="008A79E9"/>
    <w:rsid w:val="008B55F8"/>
    <w:rsid w:val="008E6D42"/>
    <w:rsid w:val="00922DB3"/>
    <w:rsid w:val="009275C1"/>
    <w:rsid w:val="009B4395"/>
    <w:rsid w:val="009C528D"/>
    <w:rsid w:val="009D63D7"/>
    <w:rsid w:val="009D7A1E"/>
    <w:rsid w:val="009E0F52"/>
    <w:rsid w:val="009F7E2E"/>
    <w:rsid w:val="00A44278"/>
    <w:rsid w:val="00A67D93"/>
    <w:rsid w:val="00AC6018"/>
    <w:rsid w:val="00AE6925"/>
    <w:rsid w:val="00AF1933"/>
    <w:rsid w:val="00B00413"/>
    <w:rsid w:val="00B132DE"/>
    <w:rsid w:val="00B13E66"/>
    <w:rsid w:val="00B64F66"/>
    <w:rsid w:val="00B8398C"/>
    <w:rsid w:val="00B87C97"/>
    <w:rsid w:val="00B934B4"/>
    <w:rsid w:val="00BA66C4"/>
    <w:rsid w:val="00BB50D7"/>
    <w:rsid w:val="00BD2B38"/>
    <w:rsid w:val="00BE3DAB"/>
    <w:rsid w:val="00BF487C"/>
    <w:rsid w:val="00C06119"/>
    <w:rsid w:val="00C41797"/>
    <w:rsid w:val="00C46354"/>
    <w:rsid w:val="00C511E5"/>
    <w:rsid w:val="00C902F9"/>
    <w:rsid w:val="00CC528A"/>
    <w:rsid w:val="00CC5360"/>
    <w:rsid w:val="00CE5776"/>
    <w:rsid w:val="00CF412E"/>
    <w:rsid w:val="00D30D10"/>
    <w:rsid w:val="00D42FC9"/>
    <w:rsid w:val="00DE7D74"/>
    <w:rsid w:val="00E03944"/>
    <w:rsid w:val="00E25FB5"/>
    <w:rsid w:val="00E84AC0"/>
    <w:rsid w:val="00EC7829"/>
    <w:rsid w:val="00ED4DB1"/>
    <w:rsid w:val="00EE1A21"/>
    <w:rsid w:val="00F16FE1"/>
    <w:rsid w:val="00F400A1"/>
    <w:rsid w:val="00F5327A"/>
    <w:rsid w:val="00F672DD"/>
    <w:rsid w:val="00F9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1A37D"/>
  <w15:chartTrackingRefBased/>
  <w15:docId w15:val="{9F8FE4D3-3F6A-4644-8BCA-D55D0F4A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18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A5ED5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7A5ED5"/>
    <w:rPr>
      <w:rFonts w:ascii="Arial" w:eastAsia="Arial" w:hAnsi="Arial" w:cs="Arial"/>
      <w:lang w:eastAsia="en-GB" w:bidi="en-GB"/>
    </w:rPr>
  </w:style>
  <w:style w:type="paragraph" w:styleId="ListParagraph">
    <w:name w:val="List Paragraph"/>
    <w:basedOn w:val="Normal"/>
    <w:uiPriority w:val="34"/>
    <w:qFormat/>
    <w:rsid w:val="00B934B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805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05B54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</w:rPr>
  </w:style>
  <w:style w:type="paragraph" w:customStyle="1" w:styleId="font7">
    <w:name w:val="font_7"/>
    <w:basedOn w:val="Normal"/>
    <w:rsid w:val="00502A3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02A3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42FC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6860E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F487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C52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28D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C52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28D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3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mdit.g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E8AC498BAE74CBB9A1F8659D0AC90" ma:contentTypeVersion="7" ma:contentTypeDescription="Create a new document." ma:contentTypeScope="" ma:versionID="e6070ce4bc395a7676c46f2f172ef813">
  <xsd:schema xmlns:xsd="http://www.w3.org/2001/XMLSchema" xmlns:xs="http://www.w3.org/2001/XMLSchema" xmlns:p="http://schemas.microsoft.com/office/2006/metadata/properties" xmlns:ns3="816eaa25-bafa-4681-8edf-ce576da9091e" xmlns:ns4="b3660b12-8662-4a5d-bd30-9b0cd9ec76ba" targetNamespace="http://schemas.microsoft.com/office/2006/metadata/properties" ma:root="true" ma:fieldsID="794a0442d6ba82f7ecb7475adda0f5c7" ns3:_="" ns4:_="">
    <xsd:import namespace="816eaa25-bafa-4681-8edf-ce576da9091e"/>
    <xsd:import namespace="b3660b12-8662-4a5d-bd30-9b0cd9ec76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eaa25-bafa-4681-8edf-ce576da909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60b12-8662-4a5d-bd30-9b0cd9ec7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FE3790-098C-4847-8C3D-C921C99A19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DE5311-6F94-44AF-859D-989207BD9E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92390-5C12-46F9-A16C-6AEE7C89C1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1FC54C-D4EE-48B8-A0B9-10A913F0B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eaa25-bafa-4681-8edf-ce576da9091e"/>
    <ds:schemaRef ds:uri="b3660b12-8662-4a5d-bd30-9b0cd9ec7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Deepti Bal</dc:creator>
  <cp:keywords/>
  <dc:description/>
  <cp:lastModifiedBy>Gerasimos Theotokatos</cp:lastModifiedBy>
  <cp:revision>8</cp:revision>
  <dcterms:created xsi:type="dcterms:W3CDTF">2021-11-03T16:07:00Z</dcterms:created>
  <dcterms:modified xsi:type="dcterms:W3CDTF">2021-11-04T09:39:00Z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0x01010070DE8AC498BAE74CBB9A1F8659D0AC90</vt:lpwstr>
  </property>
</Properties>
</file>